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718947</wp:posOffset>
            </wp:positionH>
            <wp:positionV relativeFrom="paragraph">
              <wp:posOffset>-286649</wp:posOffset>
            </wp:positionV>
            <wp:extent cx="785952" cy="98342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952" cy="983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2019</w:t>
      </w:r>
      <w:r>
        <w:rPr>
          <w:spacing w:val="12"/>
          <w:w w:val="150"/>
        </w:rPr>
        <w:t> </w:t>
      </w:r>
      <w:r>
        <w:rPr/>
        <w:t>패키징기술센터</w:t>
      </w:r>
      <w:r>
        <w:rPr>
          <w:spacing w:val="11"/>
          <w:w w:val="150"/>
        </w:rPr>
        <w:t> </w:t>
      </w:r>
      <w:r>
        <w:rPr/>
        <w:t>교육</w:t>
      </w:r>
      <w:r>
        <w:rPr>
          <w:spacing w:val="10"/>
          <w:w w:val="150"/>
        </w:rPr>
        <w:t> </w:t>
      </w:r>
      <w:r>
        <w:rPr>
          <w:spacing w:val="-5"/>
        </w:rPr>
        <w:t>일정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57.929001pt;margin-top:14.867187pt;width:478.95pt;height:21.65pt;mso-position-horizontal-relative:page;mso-position-vertical-relative:paragraph;z-index:-15728640;mso-wrap-distance-left:0;mso-wrap-distance-right:0" id="docshapegroup1" coordorigin="1159,297" coordsize="9579,433">
            <v:shape style="position:absolute;left:1160;top:297;width:574;height:413" type="#_x0000_t75" id="docshape2" stroked="false">
              <v:imagedata r:id="rId6" o:title=""/>
            </v:shape>
            <v:rect style="position:absolute;left:1158;top:689;width:9579;height:41" id="docshape3" filled="true" fillcolor="#66ccf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90;top:297;width:340;height:383" type="#_x0000_t202" id="docshape4" filled="false" stroked="false">
              <v:textbox inset="0,0,0,0">
                <w:txbxContent>
                  <w:p>
                    <w:pPr>
                      <w:spacing w:line="383" w:lineRule="exact" w:before="0"/>
                      <w:ind w:left="0" w:right="0" w:firstLine="0"/>
                      <w:jc w:val="left"/>
                      <w:rPr>
                        <w:rFonts w:ascii="Microsoft Sans Serif" w:hAnsi="Microsoft Sans Serif"/>
                        <w:sz w:val="38"/>
                      </w:rPr>
                    </w:pPr>
                    <w:r>
                      <w:rPr>
                        <w:rFonts w:ascii="Microsoft Sans Serif" w:hAnsi="Microsoft Sans Serif"/>
                        <w:shadow/>
                        <w:w w:val="302"/>
                        <w:sz w:val="38"/>
                      </w:rPr>
                      <w:t>Ⅰ</w:t>
                    </w:r>
                  </w:p>
                </w:txbxContent>
              </v:textbox>
              <w10:wrap type="none"/>
            </v:shape>
            <v:shape style="position:absolute;left:2036;top:340;width:1947;height:319" type="#_x0000_t202" id="docshape5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2019년</w:t>
                    </w:r>
                    <w:r>
                      <w:rPr>
                        <w:spacing w:val="47"/>
                        <w:w w:val="150"/>
                        <w:sz w:val="32"/>
                      </w:rPr>
                      <w:t> </w:t>
                    </w:r>
                    <w:r>
                      <w:rPr>
                        <w:spacing w:val="-5"/>
                        <w:sz w:val="32"/>
                      </w:rPr>
                      <w:t>교육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00" w:h="16820"/>
          <w:pgMar w:top="840" w:bottom="280" w:left="1020" w:right="1020"/>
        </w:sectPr>
      </w:pPr>
    </w:p>
    <w:p>
      <w:pPr>
        <w:tabs>
          <w:tab w:pos="1560" w:val="left" w:leader="none"/>
        </w:tabs>
        <w:spacing w:before="18"/>
        <w:ind w:left="236" w:right="0" w:firstLine="0"/>
        <w:jc w:val="left"/>
        <w:rPr>
          <w:rFonts w:ascii="Malgun Gothic" w:eastAsia="Malgun Gothic"/>
          <w:b/>
          <w:sz w:val="20"/>
        </w:rPr>
      </w:pPr>
      <w:r>
        <w:rPr/>
        <w:pict>
          <v:group style="position:absolute;margin-left:57.509499pt;margin-top:-2.161516pt;width:480.8pt;height:373.8pt;mso-position-horizontal-relative:page;mso-position-vertical-relative:paragraph;z-index:-15828480" id="docshapegroup6" coordorigin="1150,-43" coordsize="9616,7476">
            <v:rect style="position:absolute;left:1160;top:-33;width:9593;height:492" id="docshape7" filled="true" fillcolor="#f2dada" stroked="false">
              <v:fill type="solid"/>
            </v:rect>
            <v:line style="position:absolute" from="1161,-32" to="1161,7421" stroked="true" strokeweight="1.079pt" strokecolor="#000000">
              <v:stroke dashstyle="solid"/>
            </v:line>
            <v:shape style="position:absolute;left:1729;top:-33;width:2641;height:7454" id="docshape8" coordorigin="1729,-32" coordsize="2641,7454" path="m1729,-32l1729,7421m4370,-32l4370,459e" filled="false" stroked="true" strokeweight=".48pt" strokecolor="#000000">
              <v:path arrowok="t"/>
              <v:stroke dashstyle="solid"/>
            </v:shape>
            <v:line style="position:absolute" from="4370,459" to="4370,1456" stroked="true" strokeweight=".36pt" strokecolor="#000000">
              <v:stroke dashstyle="solid"/>
            </v:line>
            <v:shape style="position:absolute;left:4370;top:-33;width:1677;height:6701" id="docshape9" coordorigin="4370,-32" coordsize="1677,6701" path="m4370,2060l4370,2813m4370,3420l4370,6668m6047,-32l6047,459e" filled="false" stroked="true" strokeweight=".48pt" strokecolor="#000000">
              <v:path arrowok="t"/>
              <v:stroke dashstyle="solid"/>
            </v:shape>
            <v:line style="position:absolute" from="6047,459" to="6047,1456" stroked="true" strokeweight=".36pt" strokecolor="#000000">
              <v:stroke dashstyle="solid"/>
            </v:line>
            <v:shape style="position:absolute;left:6047;top:-33;width:1694;height:6701" id="docshape10" coordorigin="6047,-32" coordsize="1694,6701" path="m6047,2060l6047,2813m6047,3420l6047,6668m7741,-32l7741,459e" filled="false" stroked="true" strokeweight=".48pt" strokecolor="#000000">
              <v:path arrowok="t"/>
              <v:stroke dashstyle="solid"/>
            </v:shape>
            <v:line style="position:absolute" from="7741,459" to="7741,1456" stroked="true" strokeweight=".36pt" strokecolor="#000000">
              <v:stroke dashstyle="solid"/>
            </v:line>
            <v:shape style="position:absolute;left:7740;top:-33;width:732;height:6701" id="docshape11" coordorigin="7741,-32" coordsize="732,6701" path="m7741,2060l7741,2813m7741,3420l7741,6668m8472,-32l8472,459e" filled="false" stroked="true" strokeweight=".48pt" strokecolor="#000000">
              <v:path arrowok="t"/>
              <v:stroke dashstyle="solid"/>
            </v:shape>
            <v:line style="position:absolute" from="8472,459" to="8472,1456" stroked="true" strokeweight=".36pt" strokecolor="#000000">
              <v:stroke dashstyle="solid"/>
            </v:line>
            <v:shape style="position:absolute;left:8472;top:-33;width:883;height:6701" id="docshape12" coordorigin="8472,-32" coordsize="883,6701" path="m8472,2060l8472,2813m8472,3420l8472,6668m9355,-32l9355,459e" filled="false" stroked="true" strokeweight=".48pt" strokecolor="#000000">
              <v:path arrowok="t"/>
              <v:stroke dashstyle="solid"/>
            </v:shape>
            <v:line style="position:absolute" from="9355,459" to="9355,1456" stroked="true" strokeweight=".36pt" strokecolor="#000000">
              <v:stroke dashstyle="solid"/>
            </v:line>
            <v:shape style="position:absolute;left:9354;top:2060;width:2;height:4608" id="docshape13" coordorigin="9355,2060" coordsize="0,4608" path="m9355,2060l9355,2813m9355,3420l9355,6668e" filled="false" stroked="true" strokeweight=".48pt" strokecolor="#000000">
              <v:path arrowok="t"/>
              <v:stroke dashstyle="solid"/>
            </v:shape>
            <v:shape style="position:absolute;left:1151;top:-33;width:9615;height:7454" id="docshape14" coordorigin="1151,-32" coordsize="9615,7454" path="m10753,-32l10753,7421m1151,-32l10765,-32e" filled="false" stroked="true" strokeweight="1.079pt" strokecolor="#000000">
              <v:path arrowok="t"/>
              <v:stroke dashstyle="solid"/>
            </v:shape>
            <v:shape style="position:absolute;left:1151;top:459;width:9615;height:6210" id="docshape15" coordorigin="1151,459" coordsize="9615,6210" path="m1151,459l10765,459m1151,2060l10765,2060m1151,3420l10765,3420m1151,4232l10765,4232m1151,5045l10765,5045m1151,5856l1734,5856m1151,6668l1734,6668e" filled="false" stroked="true" strokeweight=".48pt" strokecolor="#000000">
              <v:path arrowok="t"/>
              <v:stroke dashstyle="solid"/>
            </v:shape>
            <v:line style="position:absolute" from="1151,7421" to="10765,7421" stroked="true" strokeweight="1.079pt" strokecolor="#000000">
              <v:stroke dashstyle="solid"/>
            </v:line>
            <v:line style="position:absolute" from="1725,1456" to="10753,1456" stroked="true" strokeweight=".6pt" strokecolor="#000000">
              <v:stroke dashstyle="shortdot"/>
            </v:line>
            <v:line style="position:absolute" from="1725,2813" to="10765,2813" stroked="true" strokeweight=".48pt" strokecolor="#000000">
              <v:stroke dashstyle="shortdot"/>
            </v:line>
            <v:shape style="position:absolute;left:1724;top:4232;width:2651;height:813" id="docshape16" coordorigin="1725,4232" coordsize="2651,813" path="m1725,4232l4375,4232m1725,5045l4375,5045e" filled="false" stroked="true" strokeweight=".48pt" strokecolor="#000000">
              <v:path arrowok="t"/>
              <v:stroke dashstyle="shortdot"/>
            </v:shape>
            <v:shape style="position:absolute;left:1724;top:5855;width:9041;height:813" id="docshape17" coordorigin="1725,5856" coordsize="9041,813" path="m1725,5856l10765,5856m1725,6668l10765,6668e" filled="false" stroked="true" strokeweight=".48pt" strokecolor="#000000">
              <v:path arrowok="t"/>
              <v:stroke dashstyle="shortdot"/>
            </v:shape>
            <v:shape style="position:absolute;left:1160;top:-33;width:9593;height:7454" id="docshape18" coordorigin="1161,-32" coordsize="9593,7454" path="m10753,-32l10753,7421m1161,-32l1161,7421e" filled="false" stroked="true" strokeweight="1.079pt" strokecolor="#000000">
              <v:path arrowok="t"/>
              <v:stroke dashstyle="solid"/>
            </v:shape>
            <v:line style="position:absolute" from="1725,6668" to="10765,6668" stroked="true" strokeweight=".48pt" strokecolor="#000000">
              <v:stroke dashstyle="shortdot"/>
            </v:line>
            <v:line style="position:absolute" from="1151,-32" to="10765,-32" stroked="true" strokeweight="1.079pt" strokecolor="#000000">
              <v:stroke dashstyle="solid"/>
            </v:line>
            <w10:wrap type="none"/>
          </v:group>
        </w:pict>
      </w:r>
      <w:r>
        <w:rPr>
          <w:rFonts w:ascii="Malgun Gothic" w:eastAsia="Malgun Gothic"/>
          <w:b/>
          <w:spacing w:val="-5"/>
          <w:sz w:val="20"/>
        </w:rPr>
        <w:t>구분</w:t>
      </w:r>
      <w:r>
        <w:rPr>
          <w:rFonts w:ascii="Malgun Gothic" w:eastAsia="Malgun Gothic"/>
          <w:b/>
          <w:sz w:val="20"/>
        </w:rPr>
        <w:tab/>
      </w:r>
      <w:r>
        <w:rPr>
          <w:rFonts w:ascii="Malgun Gothic" w:eastAsia="Malgun Gothic"/>
          <w:b/>
          <w:spacing w:val="-4"/>
          <w:w w:val="95"/>
          <w:sz w:val="20"/>
        </w:rPr>
        <w:t>교육과정명</w:t>
      </w:r>
    </w:p>
    <w:p>
      <w:pPr>
        <w:spacing w:before="18"/>
        <w:ind w:left="11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교육기간</w:t>
      </w:r>
    </w:p>
    <w:p>
      <w:pPr>
        <w:spacing w:before="18"/>
        <w:ind w:left="11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w w:val="95"/>
          <w:sz w:val="20"/>
        </w:rPr>
        <w:t>접수기간</w:t>
      </w:r>
    </w:p>
    <w:p>
      <w:pPr>
        <w:tabs>
          <w:tab w:pos="846" w:val="left" w:leader="none"/>
        </w:tabs>
        <w:spacing w:before="18"/>
        <w:ind w:left="11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5"/>
          <w:sz w:val="20"/>
        </w:rPr>
        <w:t>인원</w:t>
      </w:r>
      <w:r>
        <w:rPr>
          <w:rFonts w:ascii="Malgun Gothic" w:eastAsia="Malgun Gothic"/>
          <w:b/>
          <w:sz w:val="20"/>
        </w:rPr>
        <w:tab/>
      </w:r>
      <w:r>
        <w:rPr>
          <w:rFonts w:ascii="Malgun Gothic" w:eastAsia="Malgun Gothic"/>
          <w:b/>
          <w:spacing w:val="-19"/>
          <w:sz w:val="20"/>
        </w:rPr>
        <w:t>교육비</w:t>
      </w:r>
    </w:p>
    <w:p>
      <w:pPr>
        <w:spacing w:before="18"/>
        <w:ind w:left="112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0"/>
        </w:rPr>
        <w:t>교육장소</w:t>
      </w:r>
    </w:p>
    <w:p>
      <w:pPr>
        <w:spacing w:after="0"/>
        <w:jc w:val="left"/>
        <w:rPr>
          <w:rFonts w:ascii="Malgun Gothic" w:eastAsia="Malgun Gothic"/>
          <w:sz w:val="20"/>
        </w:rPr>
        <w:sectPr>
          <w:type w:val="continuous"/>
          <w:pgSz w:w="11900" w:h="16820"/>
          <w:pgMar w:top="840" w:bottom="280" w:left="1020" w:right="1020"/>
          <w:cols w:num="5" w:equalWidth="0">
            <w:col w:w="2539" w:space="1162"/>
            <w:col w:w="904" w:space="781"/>
            <w:col w:w="904" w:space="496"/>
            <w:col w:w="1405" w:space="387"/>
            <w:col w:w="1282"/>
          </w:cols>
        </w:sectPr>
      </w:pPr>
    </w:p>
    <w:p>
      <w:pPr>
        <w:pStyle w:val="BodyText"/>
        <w:spacing w:before="16"/>
        <w:rPr>
          <w:rFonts w:ascii="Malgun Gothic"/>
          <w:b/>
          <w:sz w:val="12"/>
        </w:rPr>
      </w:pPr>
    </w:p>
    <w:p>
      <w:pPr>
        <w:spacing w:after="0"/>
        <w:rPr>
          <w:rFonts w:ascii="Malgun Gothic"/>
          <w:sz w:val="12"/>
        </w:rPr>
        <w:sectPr>
          <w:type w:val="continuous"/>
          <w:pgSz w:w="11900" w:h="16820"/>
          <w:pgMar w:top="840" w:bottom="280" w:left="1020" w:right="1020"/>
        </w:sectPr>
      </w:pPr>
    </w:p>
    <w:p>
      <w:pPr>
        <w:spacing w:line="170" w:lineRule="auto" w:before="94"/>
        <w:ind w:left="1172" w:right="33" w:firstLine="283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z w:val="20"/>
        </w:rPr>
        <w:t>4차 산업 대응 </w:t>
      </w:r>
      <w:r>
        <w:rPr>
          <w:rFonts w:ascii="Malgun Gothic" w:eastAsia="Malgun Gothic"/>
          <w:b/>
          <w:spacing w:val="-16"/>
          <w:w w:val="95"/>
          <w:sz w:val="20"/>
        </w:rPr>
        <w:t>패키징</w:t>
      </w:r>
      <w:r>
        <w:rPr>
          <w:rFonts w:ascii="Malgun Gothic" w:eastAsia="Malgun Gothic"/>
          <w:b/>
          <w:spacing w:val="-2"/>
          <w:sz w:val="20"/>
        </w:rPr>
        <w:t> </w:t>
      </w:r>
      <w:r>
        <w:rPr>
          <w:rFonts w:ascii="Malgun Gothic" w:eastAsia="Malgun Gothic"/>
          <w:b/>
          <w:spacing w:val="-16"/>
          <w:w w:val="95"/>
          <w:sz w:val="20"/>
        </w:rPr>
        <w:t>공통기술</w:t>
      </w:r>
      <w:r>
        <w:rPr>
          <w:rFonts w:ascii="Malgun Gothic" w:eastAsia="Malgun Gothic"/>
          <w:b/>
          <w:spacing w:val="-2"/>
          <w:sz w:val="20"/>
        </w:rPr>
        <w:t> </w:t>
      </w:r>
      <w:r>
        <w:rPr>
          <w:rFonts w:ascii="Malgun Gothic" w:eastAsia="Malgun Gothic"/>
          <w:b/>
          <w:spacing w:val="-16"/>
          <w:w w:val="95"/>
          <w:sz w:val="20"/>
        </w:rPr>
        <w:t>교육</w:t>
      </w:r>
    </w:p>
    <w:p>
      <w:pPr>
        <w:spacing w:line="202" w:lineRule="exact" w:before="0"/>
        <w:ind w:left="364" w:right="0" w:firstLine="0"/>
        <w:jc w:val="left"/>
        <w:rPr>
          <w:rFonts w:ascii="Malgun Gothic"/>
          <w:b/>
          <w:sz w:val="20"/>
        </w:rPr>
      </w:pPr>
      <w:r>
        <w:rPr>
          <w:rFonts w:ascii="Malgun Gothic"/>
          <w:b/>
          <w:w w:val="104"/>
          <w:sz w:val="20"/>
        </w:rPr>
        <w:t>1</w:t>
      </w:r>
    </w:p>
    <w:p>
      <w:pPr>
        <w:spacing w:line="311" w:lineRule="exact" w:before="17"/>
        <w:ind w:left="364" w:right="0" w:firstLine="0"/>
        <w:jc w:val="center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9"/>
          <w:sz w:val="20"/>
        </w:rPr>
        <w:t>2019.05.22.(수)~</w:t>
      </w:r>
    </w:p>
    <w:p>
      <w:pPr>
        <w:spacing w:line="311" w:lineRule="exact" w:before="0"/>
        <w:ind w:left="363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w w:val="105"/>
          <w:sz w:val="20"/>
        </w:rPr>
        <w:t>05.24.(금)</w:t>
      </w:r>
    </w:p>
    <w:p>
      <w:pPr>
        <w:pStyle w:val="BodyText"/>
        <w:spacing w:before="83"/>
        <w:ind w:left="175"/>
        <w:jc w:val="center"/>
      </w:pPr>
      <w:r>
        <w:rPr/>
        <w:br w:type="column"/>
      </w:r>
      <w:r>
        <w:rPr>
          <w:spacing w:val="-10"/>
          <w:w w:val="95"/>
        </w:rPr>
        <w:t>2019.04.22.(월)~</w:t>
      </w:r>
    </w:p>
    <w:p>
      <w:pPr>
        <w:pStyle w:val="BodyText"/>
        <w:spacing w:before="2"/>
        <w:ind w:left="174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32"/>
      </w:pPr>
      <w:r>
        <w:rPr>
          <w:spacing w:val="-6"/>
          <w:w w:val="95"/>
        </w:rPr>
        <w:t>30명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21"/>
      </w:pPr>
      <w:r>
        <w:rPr>
          <w:spacing w:val="-9"/>
          <w:w w:val="95"/>
        </w:rPr>
        <w:t>330천원</w:t>
      </w:r>
    </w:p>
    <w:p>
      <w:pPr>
        <w:pStyle w:val="BodyText"/>
        <w:spacing w:line="223" w:lineRule="auto" w:before="107"/>
        <w:ind w:left="521" w:right="217" w:hanging="363"/>
      </w:pPr>
      <w:r>
        <w:rPr/>
        <w:br w:type="column"/>
      </w: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spacing w:after="0" w:line="223" w:lineRule="auto"/>
        <w:sectPr>
          <w:type w:val="continuous"/>
          <w:pgSz w:w="11900" w:h="16820"/>
          <w:pgMar w:top="840" w:bottom="280" w:left="1020" w:right="1020"/>
          <w:cols w:num="6" w:equalWidth="0">
            <w:col w:w="2928" w:space="161"/>
            <w:col w:w="1833" w:space="40"/>
            <w:col w:w="1647" w:space="40"/>
            <w:col w:w="641" w:space="39"/>
            <w:col w:w="906" w:space="40"/>
            <w:col w:w="1585"/>
          </w:cols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84"/>
        <w:ind w:left="800"/>
      </w:pPr>
      <w:r>
        <w:rPr>
          <w:spacing w:val="-2"/>
          <w:w w:val="90"/>
        </w:rPr>
        <w:t>*</w:t>
      </w:r>
      <w:r>
        <w:rPr>
          <w:spacing w:val="-8"/>
        </w:rPr>
        <w:t> </w:t>
      </w:r>
      <w:r>
        <w:rPr>
          <w:spacing w:val="-2"/>
          <w:w w:val="90"/>
        </w:rPr>
        <w:t>교육내용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:</w:t>
      </w:r>
      <w:r>
        <w:rPr>
          <w:spacing w:val="-4"/>
        </w:rPr>
        <w:t> </w:t>
      </w:r>
      <w:r>
        <w:rPr>
          <w:spacing w:val="-2"/>
          <w:w w:val="90"/>
        </w:rPr>
        <w:t>산업의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트렌드와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기술동향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파악,</w:t>
      </w:r>
      <w:r>
        <w:rPr>
          <w:spacing w:val="-4"/>
        </w:rPr>
        <w:t> </w:t>
      </w:r>
      <w:r>
        <w:rPr>
          <w:spacing w:val="-2"/>
          <w:w w:val="90"/>
        </w:rPr>
        <w:t>패키징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업계에서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공통적으로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요구되는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패키징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개발자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역량강화</w:t>
      </w: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20"/>
          <w:pgMar w:top="840" w:bottom="280" w:left="1020" w:right="1020"/>
        </w:sectPr>
      </w:pPr>
    </w:p>
    <w:p>
      <w:pPr>
        <w:spacing w:line="334" w:lineRule="exact" w:before="146"/>
        <w:ind w:left="1126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w w:val="90"/>
          <w:sz w:val="20"/>
        </w:rPr>
        <w:t>패키징</w:t>
      </w:r>
      <w:r>
        <w:rPr>
          <w:rFonts w:ascii="Malgun Gothic" w:eastAsia="Malgun Gothic"/>
          <w:b/>
          <w:spacing w:val="-4"/>
          <w:w w:val="90"/>
          <w:sz w:val="20"/>
        </w:rPr>
        <w:t> </w:t>
      </w:r>
      <w:r>
        <w:rPr>
          <w:rFonts w:ascii="Malgun Gothic" w:eastAsia="Malgun Gothic"/>
          <w:b/>
          <w:w w:val="90"/>
          <w:sz w:val="20"/>
        </w:rPr>
        <w:t>재료</w:t>
      </w:r>
      <w:r>
        <w:rPr>
          <w:rFonts w:ascii="Malgun Gothic" w:eastAsia="Malgun Gothic"/>
          <w:b/>
          <w:spacing w:val="-4"/>
          <w:w w:val="90"/>
          <w:sz w:val="20"/>
        </w:rPr>
        <w:t> </w:t>
      </w:r>
      <w:r>
        <w:rPr>
          <w:rFonts w:ascii="Malgun Gothic" w:eastAsia="Malgun Gothic"/>
          <w:b/>
          <w:w w:val="90"/>
          <w:sz w:val="20"/>
        </w:rPr>
        <w:t>전문</w:t>
      </w:r>
      <w:r>
        <w:rPr>
          <w:rFonts w:ascii="Malgun Gothic" w:eastAsia="Malgun Gothic"/>
          <w:b/>
          <w:spacing w:val="-3"/>
          <w:w w:val="90"/>
          <w:sz w:val="20"/>
        </w:rPr>
        <w:t> </w:t>
      </w:r>
      <w:r>
        <w:rPr>
          <w:rFonts w:ascii="Malgun Gothic" w:eastAsia="Malgun Gothic"/>
          <w:b/>
          <w:spacing w:val="-5"/>
          <w:w w:val="90"/>
          <w:sz w:val="20"/>
        </w:rPr>
        <w:t>교육</w:t>
      </w:r>
    </w:p>
    <w:p>
      <w:pPr>
        <w:spacing w:line="334" w:lineRule="exact" w:before="0"/>
        <w:ind w:left="364" w:right="0" w:firstLine="0"/>
        <w:jc w:val="left"/>
        <w:rPr>
          <w:rFonts w:ascii="Malgun Gothic"/>
          <w:b/>
          <w:sz w:val="20"/>
        </w:rPr>
      </w:pPr>
      <w:r>
        <w:rPr>
          <w:rFonts w:ascii="Malgun Gothic"/>
          <w:b/>
          <w:w w:val="104"/>
          <w:sz w:val="20"/>
        </w:rPr>
        <w:t>2</w:t>
      </w:r>
    </w:p>
    <w:p>
      <w:pPr>
        <w:spacing w:line="312" w:lineRule="exact" w:before="17"/>
        <w:ind w:left="364" w:right="0" w:firstLine="0"/>
        <w:jc w:val="center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9"/>
          <w:sz w:val="20"/>
        </w:rPr>
        <w:t>2019.10.16.(수)~</w:t>
      </w:r>
    </w:p>
    <w:p>
      <w:pPr>
        <w:spacing w:line="312" w:lineRule="exact" w:before="0"/>
        <w:ind w:left="363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w w:val="105"/>
          <w:sz w:val="20"/>
        </w:rPr>
        <w:t>10.18.(금)</w:t>
      </w:r>
    </w:p>
    <w:p>
      <w:pPr>
        <w:pStyle w:val="BodyText"/>
        <w:spacing w:before="83"/>
        <w:ind w:left="175"/>
        <w:jc w:val="center"/>
      </w:pPr>
      <w:r>
        <w:rPr/>
        <w:br w:type="column"/>
      </w:r>
      <w:r>
        <w:rPr>
          <w:spacing w:val="-10"/>
          <w:w w:val="95"/>
        </w:rPr>
        <w:t>2019.09.16.(월)~</w:t>
      </w:r>
    </w:p>
    <w:p>
      <w:pPr>
        <w:pStyle w:val="BodyText"/>
        <w:spacing w:before="4"/>
        <w:ind w:left="174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32"/>
      </w:pPr>
      <w:r>
        <w:rPr>
          <w:spacing w:val="-6"/>
          <w:w w:val="95"/>
        </w:rPr>
        <w:t>30명</w:t>
      </w:r>
    </w:p>
    <w:p>
      <w:pPr>
        <w:spacing w:line="240" w:lineRule="auto" w:before="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221"/>
      </w:pPr>
      <w:r>
        <w:rPr>
          <w:spacing w:val="-9"/>
          <w:w w:val="95"/>
        </w:rPr>
        <w:t>330천원</w:t>
      </w:r>
    </w:p>
    <w:p>
      <w:pPr>
        <w:pStyle w:val="BodyText"/>
        <w:spacing w:line="223" w:lineRule="auto" w:before="106"/>
        <w:ind w:left="521" w:right="217" w:hanging="363"/>
      </w:pPr>
      <w:r>
        <w:rPr/>
        <w:br w:type="column"/>
      </w: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spacing w:after="0" w:line="223" w:lineRule="auto"/>
        <w:sectPr>
          <w:type w:val="continuous"/>
          <w:pgSz w:w="11900" w:h="16820"/>
          <w:pgMar w:top="840" w:bottom="280" w:left="1020" w:right="1020"/>
          <w:cols w:num="6" w:equalWidth="0">
            <w:col w:w="2974" w:space="116"/>
            <w:col w:w="1833" w:space="39"/>
            <w:col w:w="1647" w:space="40"/>
            <w:col w:w="641" w:space="39"/>
            <w:col w:w="906" w:space="40"/>
            <w:col w:w="1585"/>
          </w:cols>
        </w:sectPr>
      </w:pPr>
    </w:p>
    <w:p>
      <w:pPr>
        <w:pStyle w:val="BodyText"/>
        <w:spacing w:before="80"/>
        <w:ind w:left="800"/>
      </w:pPr>
      <w:r>
        <w:rPr>
          <w:spacing w:val="-12"/>
          <w:w w:val="95"/>
        </w:rPr>
        <w:t>*</w:t>
      </w:r>
      <w:r>
        <w:rPr>
          <w:spacing w:val="-5"/>
        </w:rPr>
        <w:t> </w:t>
      </w:r>
      <w:r>
        <w:rPr>
          <w:spacing w:val="-12"/>
          <w:w w:val="95"/>
        </w:rPr>
        <w:t>교육내용</w:t>
      </w:r>
      <w:r>
        <w:rPr>
          <w:spacing w:val="-5"/>
        </w:rPr>
        <w:t> </w:t>
      </w:r>
      <w:r>
        <w:rPr>
          <w:spacing w:val="-12"/>
          <w:w w:val="95"/>
        </w:rPr>
        <w:t>:</w:t>
      </w:r>
      <w:r>
        <w:rPr>
          <w:spacing w:val="-5"/>
        </w:rPr>
        <w:t> </w:t>
      </w:r>
      <w:r>
        <w:rPr>
          <w:spacing w:val="-12"/>
          <w:w w:val="95"/>
        </w:rPr>
        <w:t>패키징의</w:t>
      </w:r>
      <w:r>
        <w:rPr>
          <w:spacing w:val="-4"/>
        </w:rPr>
        <w:t> </w:t>
      </w:r>
      <w:r>
        <w:rPr>
          <w:spacing w:val="-12"/>
          <w:w w:val="95"/>
        </w:rPr>
        <w:t>기본재료</w:t>
      </w:r>
      <w:r>
        <w:rPr>
          <w:spacing w:val="-5"/>
        </w:rPr>
        <w:t> </w:t>
      </w:r>
      <w:r>
        <w:rPr>
          <w:spacing w:val="-12"/>
          <w:w w:val="95"/>
        </w:rPr>
        <w:t>및</w:t>
      </w:r>
      <w:r>
        <w:rPr>
          <w:spacing w:val="-5"/>
        </w:rPr>
        <w:t> </w:t>
      </w:r>
      <w:r>
        <w:rPr>
          <w:spacing w:val="-12"/>
          <w:w w:val="95"/>
        </w:rPr>
        <w:t>신소재</w:t>
      </w:r>
      <w:r>
        <w:rPr>
          <w:spacing w:val="-4"/>
        </w:rPr>
        <w:t> </w:t>
      </w:r>
      <w:r>
        <w:rPr>
          <w:spacing w:val="-12"/>
          <w:w w:val="95"/>
        </w:rPr>
        <w:t>관련</w:t>
      </w:r>
      <w:r>
        <w:rPr>
          <w:spacing w:val="-5"/>
        </w:rPr>
        <w:t> </w:t>
      </w:r>
      <w:r>
        <w:rPr>
          <w:spacing w:val="-12"/>
          <w:w w:val="95"/>
        </w:rPr>
        <w:t>산업현장</w:t>
      </w:r>
      <w:r>
        <w:rPr>
          <w:spacing w:val="-5"/>
        </w:rPr>
        <w:t> </w:t>
      </w:r>
      <w:r>
        <w:rPr>
          <w:spacing w:val="-12"/>
          <w:w w:val="95"/>
        </w:rPr>
        <w:t>개발,</w:t>
      </w:r>
      <w:r>
        <w:rPr>
          <w:spacing w:val="3"/>
        </w:rPr>
        <w:t> </w:t>
      </w:r>
      <w:r>
        <w:rPr>
          <w:spacing w:val="-12"/>
          <w:w w:val="95"/>
        </w:rPr>
        <w:t>기획,</w:t>
      </w:r>
      <w:r>
        <w:rPr>
          <w:spacing w:val="4"/>
        </w:rPr>
        <w:t> </w:t>
      </w:r>
      <w:r>
        <w:rPr>
          <w:spacing w:val="-12"/>
          <w:w w:val="95"/>
        </w:rPr>
        <w:t>응용교육</w:t>
      </w: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20"/>
          <w:pgMar w:top="840" w:bottom="280" w:left="1020" w:right="1020"/>
        </w:sectPr>
      </w:pPr>
    </w:p>
    <w:p>
      <w:pPr>
        <w:spacing w:line="260" w:lineRule="exact" w:before="17"/>
        <w:ind w:left="824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10"/>
          <w:w w:val="95"/>
          <w:sz w:val="20"/>
        </w:rPr>
        <w:t>2019</w:t>
      </w:r>
      <w:r>
        <w:rPr>
          <w:rFonts w:ascii="Malgun Gothic" w:eastAsia="Malgun Gothic"/>
          <w:b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패키징</w:t>
      </w:r>
      <w:r>
        <w:rPr>
          <w:rFonts w:ascii="Malgun Gothic" w:eastAsia="Malgun Gothic"/>
          <w:b/>
          <w:spacing w:val="-7"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메가트랜드</w:t>
      </w:r>
      <w:r>
        <w:rPr>
          <w:rFonts w:ascii="Malgun Gothic" w:eastAsia="Malgun Gothic"/>
          <w:b/>
          <w:spacing w:val="-6"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분석</w:t>
      </w:r>
    </w:p>
    <w:p>
      <w:pPr>
        <w:spacing w:line="159" w:lineRule="exact" w:before="0"/>
        <w:ind w:left="364" w:right="0" w:firstLine="0"/>
        <w:jc w:val="left"/>
        <w:rPr>
          <w:rFonts w:ascii="Malgun Gothic"/>
          <w:b/>
          <w:sz w:val="20"/>
        </w:rPr>
      </w:pPr>
      <w:r>
        <w:rPr>
          <w:rFonts w:ascii="Malgun Gothic"/>
          <w:b/>
          <w:w w:val="104"/>
          <w:sz w:val="20"/>
        </w:rPr>
        <w:t>3</w:t>
      </w:r>
    </w:p>
    <w:p>
      <w:pPr>
        <w:spacing w:line="262" w:lineRule="exact" w:before="0"/>
        <w:ind w:left="1551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sz w:val="20"/>
        </w:rPr>
        <w:t>교육_친환경</w:t>
      </w:r>
    </w:p>
    <w:p>
      <w:pPr>
        <w:spacing w:line="260" w:lineRule="exact" w:before="131"/>
        <w:ind w:left="824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10"/>
          <w:w w:val="95"/>
          <w:sz w:val="20"/>
        </w:rPr>
        <w:t>2019</w:t>
      </w:r>
      <w:r>
        <w:rPr>
          <w:rFonts w:ascii="Malgun Gothic" w:eastAsia="Malgun Gothic"/>
          <w:b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패키징</w:t>
      </w:r>
      <w:r>
        <w:rPr>
          <w:rFonts w:ascii="Malgun Gothic" w:eastAsia="Malgun Gothic"/>
          <w:b/>
          <w:spacing w:val="-7"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메가트랜드</w:t>
      </w:r>
      <w:r>
        <w:rPr>
          <w:rFonts w:ascii="Malgun Gothic" w:eastAsia="Malgun Gothic"/>
          <w:b/>
          <w:spacing w:val="-6"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분석</w:t>
      </w:r>
    </w:p>
    <w:p>
      <w:pPr>
        <w:spacing w:line="159" w:lineRule="exact" w:before="0"/>
        <w:ind w:left="0" w:right="2384" w:firstLine="0"/>
        <w:jc w:val="center"/>
        <w:rPr>
          <w:rFonts w:ascii="Malgun Gothic"/>
          <w:b/>
          <w:sz w:val="20"/>
        </w:rPr>
      </w:pPr>
      <w:r>
        <w:rPr>
          <w:rFonts w:ascii="Malgun Gothic"/>
          <w:b/>
          <w:w w:val="104"/>
          <w:sz w:val="20"/>
        </w:rPr>
        <w:t>4</w:t>
      </w:r>
    </w:p>
    <w:p>
      <w:pPr>
        <w:spacing w:line="262" w:lineRule="exact" w:before="0"/>
        <w:ind w:left="824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sz w:val="20"/>
        </w:rPr>
        <w:t>교육_식품</w:t>
      </w:r>
    </w:p>
    <w:p>
      <w:pPr>
        <w:spacing w:line="262" w:lineRule="exact" w:before="129"/>
        <w:ind w:left="824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10"/>
          <w:w w:val="95"/>
          <w:sz w:val="20"/>
        </w:rPr>
        <w:t>2019</w:t>
      </w:r>
      <w:r>
        <w:rPr>
          <w:rFonts w:ascii="Malgun Gothic" w:eastAsia="Malgun Gothic"/>
          <w:b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패키징</w:t>
      </w:r>
      <w:r>
        <w:rPr>
          <w:rFonts w:ascii="Malgun Gothic" w:eastAsia="Malgun Gothic"/>
          <w:b/>
          <w:spacing w:val="-7"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메가트랜드</w:t>
      </w:r>
      <w:r>
        <w:rPr>
          <w:rFonts w:ascii="Malgun Gothic" w:eastAsia="Malgun Gothic"/>
          <w:b/>
          <w:spacing w:val="-6"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분석</w:t>
      </w:r>
    </w:p>
    <w:p>
      <w:pPr>
        <w:spacing w:line="161" w:lineRule="exact" w:before="0"/>
        <w:ind w:left="0" w:right="2384" w:firstLine="0"/>
        <w:jc w:val="center"/>
        <w:rPr>
          <w:rFonts w:ascii="Malgun Gothic"/>
          <w:b/>
          <w:sz w:val="20"/>
        </w:rPr>
      </w:pPr>
      <w:r>
        <w:rPr>
          <w:rFonts w:ascii="Malgun Gothic"/>
          <w:b/>
          <w:w w:val="104"/>
          <w:sz w:val="20"/>
        </w:rPr>
        <w:t>5</w:t>
      </w:r>
    </w:p>
    <w:p>
      <w:pPr>
        <w:spacing w:line="262" w:lineRule="exact" w:before="0"/>
        <w:ind w:left="824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sz w:val="20"/>
        </w:rPr>
        <w:t>교육_물류</w:t>
      </w:r>
    </w:p>
    <w:p>
      <w:pPr>
        <w:spacing w:line="262" w:lineRule="exact" w:before="129"/>
        <w:ind w:left="824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10"/>
          <w:w w:val="95"/>
          <w:sz w:val="20"/>
        </w:rPr>
        <w:t>2019</w:t>
      </w:r>
      <w:r>
        <w:rPr>
          <w:rFonts w:ascii="Malgun Gothic" w:eastAsia="Malgun Gothic"/>
          <w:b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패키징</w:t>
      </w:r>
      <w:r>
        <w:rPr>
          <w:rFonts w:ascii="Malgun Gothic" w:eastAsia="Malgun Gothic"/>
          <w:b/>
          <w:spacing w:val="-7"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메가트랜드</w:t>
      </w:r>
      <w:r>
        <w:rPr>
          <w:rFonts w:ascii="Malgun Gothic" w:eastAsia="Malgun Gothic"/>
          <w:b/>
          <w:spacing w:val="-6"/>
          <w:sz w:val="20"/>
        </w:rPr>
        <w:t> </w:t>
      </w:r>
      <w:r>
        <w:rPr>
          <w:rFonts w:ascii="Malgun Gothic" w:eastAsia="Malgun Gothic"/>
          <w:b/>
          <w:spacing w:val="-10"/>
          <w:w w:val="95"/>
          <w:sz w:val="20"/>
        </w:rPr>
        <w:t>분석</w:t>
      </w:r>
    </w:p>
    <w:p>
      <w:pPr>
        <w:spacing w:line="161" w:lineRule="exact" w:before="0"/>
        <w:ind w:left="0" w:right="2384" w:firstLine="0"/>
        <w:jc w:val="center"/>
        <w:rPr>
          <w:rFonts w:ascii="Malgun Gothic"/>
          <w:b/>
          <w:sz w:val="20"/>
        </w:rPr>
      </w:pPr>
      <w:r>
        <w:rPr>
          <w:rFonts w:ascii="Malgun Gothic"/>
          <w:b/>
          <w:w w:val="104"/>
          <w:sz w:val="20"/>
        </w:rPr>
        <w:t>6</w:t>
      </w:r>
    </w:p>
    <w:p>
      <w:pPr>
        <w:spacing w:line="262" w:lineRule="exact" w:before="0"/>
        <w:ind w:left="826" w:right="0" w:firstLine="0"/>
        <w:jc w:val="center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2"/>
          <w:sz w:val="20"/>
        </w:rPr>
        <w:t>교육_연포장</w:t>
      </w:r>
    </w:p>
    <w:p>
      <w:pPr>
        <w:spacing w:before="175"/>
        <w:ind w:left="240" w:right="0" w:firstLine="0"/>
        <w:jc w:val="left"/>
        <w:rPr>
          <w:rFonts w:ascii="Malgun Gothic" w:eastAsia="Malgun Gothic"/>
          <w:b/>
          <w:sz w:val="20"/>
        </w:rPr>
      </w:pPr>
      <w:r>
        <w:rPr/>
        <w:br w:type="column"/>
      </w:r>
      <w:r>
        <w:rPr>
          <w:rFonts w:ascii="Malgun Gothic" w:eastAsia="Malgun Gothic"/>
          <w:b/>
          <w:spacing w:val="-8"/>
          <w:sz w:val="20"/>
        </w:rPr>
        <w:t>2019.03.20.(수)</w:t>
      </w:r>
    </w:p>
    <w:p>
      <w:pPr>
        <w:pStyle w:val="BodyText"/>
        <w:spacing w:before="15"/>
        <w:rPr>
          <w:rFonts w:ascii="Malgun Gothic"/>
          <w:b/>
          <w:sz w:val="24"/>
        </w:rPr>
      </w:pPr>
    </w:p>
    <w:p>
      <w:pPr>
        <w:spacing w:before="0"/>
        <w:ind w:left="240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8"/>
          <w:sz w:val="20"/>
        </w:rPr>
        <w:t>2019.05.09.(목)</w:t>
      </w:r>
    </w:p>
    <w:p>
      <w:pPr>
        <w:pStyle w:val="BodyText"/>
        <w:spacing w:before="15"/>
        <w:rPr>
          <w:rFonts w:ascii="Malgun Gothic"/>
          <w:b/>
          <w:sz w:val="24"/>
        </w:rPr>
      </w:pPr>
    </w:p>
    <w:p>
      <w:pPr>
        <w:spacing w:before="0"/>
        <w:ind w:left="240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8"/>
          <w:sz w:val="20"/>
        </w:rPr>
        <w:t>2019.06.11.(화)</w:t>
      </w:r>
    </w:p>
    <w:p>
      <w:pPr>
        <w:pStyle w:val="BodyText"/>
        <w:spacing w:before="14"/>
        <w:rPr>
          <w:rFonts w:ascii="Malgun Gothic"/>
          <w:b/>
          <w:sz w:val="24"/>
        </w:rPr>
      </w:pPr>
    </w:p>
    <w:p>
      <w:pPr>
        <w:spacing w:before="1"/>
        <w:ind w:left="240" w:right="0" w:firstLine="0"/>
        <w:jc w:val="left"/>
        <w:rPr>
          <w:rFonts w:ascii="Malgun Gothic" w:eastAsia="Malgun Gothic"/>
          <w:b/>
          <w:sz w:val="20"/>
        </w:rPr>
      </w:pPr>
      <w:r>
        <w:rPr>
          <w:rFonts w:ascii="Malgun Gothic" w:eastAsia="Malgun Gothic"/>
          <w:b/>
          <w:spacing w:val="-8"/>
          <w:sz w:val="20"/>
        </w:rPr>
        <w:t>2019.06.26.(수)</w:t>
      </w:r>
    </w:p>
    <w:p>
      <w:pPr>
        <w:pStyle w:val="BodyText"/>
        <w:spacing w:before="112"/>
        <w:ind w:left="235"/>
        <w:jc w:val="center"/>
      </w:pPr>
      <w:r>
        <w:rPr/>
        <w:br w:type="column"/>
      </w:r>
      <w:r>
        <w:rPr>
          <w:spacing w:val="-10"/>
          <w:w w:val="95"/>
        </w:rPr>
        <w:t>2019.02.21.(목)~</w:t>
      </w:r>
    </w:p>
    <w:p>
      <w:pPr>
        <w:pStyle w:val="BodyText"/>
        <w:spacing w:before="4"/>
        <w:ind w:left="234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pStyle w:val="BodyText"/>
        <w:rPr>
          <w:sz w:val="23"/>
        </w:rPr>
      </w:pPr>
    </w:p>
    <w:p>
      <w:pPr>
        <w:pStyle w:val="BodyText"/>
        <w:ind w:left="235"/>
        <w:jc w:val="center"/>
      </w:pPr>
      <w:r>
        <w:rPr>
          <w:spacing w:val="-10"/>
          <w:w w:val="95"/>
        </w:rPr>
        <w:t>2019.04.10.(수)~</w:t>
      </w:r>
    </w:p>
    <w:p>
      <w:pPr>
        <w:pStyle w:val="BodyText"/>
        <w:spacing w:before="2"/>
        <w:ind w:left="234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235"/>
        <w:jc w:val="center"/>
      </w:pPr>
      <w:r>
        <w:rPr>
          <w:spacing w:val="-10"/>
          <w:w w:val="95"/>
        </w:rPr>
        <w:t>2019.05.13.(월)~</w:t>
      </w:r>
    </w:p>
    <w:p>
      <w:pPr>
        <w:pStyle w:val="BodyText"/>
        <w:spacing w:before="3"/>
        <w:ind w:left="234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1"/>
        <w:ind w:left="235"/>
        <w:jc w:val="center"/>
      </w:pPr>
      <w:r>
        <w:rPr>
          <w:spacing w:val="-10"/>
          <w:w w:val="95"/>
        </w:rPr>
        <w:t>2019.05.27.(월)~</w:t>
      </w:r>
    </w:p>
    <w:p>
      <w:pPr>
        <w:pStyle w:val="BodyText"/>
        <w:spacing w:before="2"/>
        <w:ind w:left="234"/>
        <w:jc w:val="center"/>
      </w:pPr>
      <w:r>
        <w:rPr>
          <w:spacing w:val="-2"/>
          <w:w w:val="90"/>
        </w:rPr>
        <w:t>선착순</w:t>
      </w:r>
      <w:r>
        <w:rPr>
          <w:spacing w:val="-5"/>
          <w:w w:val="90"/>
        </w:rPr>
        <w:t> </w:t>
      </w:r>
      <w:r>
        <w:rPr>
          <w:spacing w:val="-5"/>
        </w:rPr>
        <w:t>마감</w:t>
      </w:r>
    </w:p>
    <w:p>
      <w:pPr>
        <w:spacing w:line="240" w:lineRule="auto" w:before="1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ind w:left="232"/>
      </w:pPr>
      <w:r>
        <w:rPr>
          <w:spacing w:val="-6"/>
          <w:w w:val="95"/>
        </w:rPr>
        <w:t>30명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232"/>
      </w:pPr>
      <w:r>
        <w:rPr>
          <w:spacing w:val="-6"/>
          <w:w w:val="95"/>
        </w:rPr>
        <w:t>30명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232"/>
      </w:pPr>
      <w:r>
        <w:rPr>
          <w:spacing w:val="-6"/>
          <w:w w:val="95"/>
        </w:rPr>
        <w:t>30명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232"/>
      </w:pPr>
      <w:r>
        <w:rPr>
          <w:spacing w:val="-6"/>
          <w:w w:val="95"/>
        </w:rPr>
        <w:t>30명</w:t>
      </w:r>
    </w:p>
    <w:p>
      <w:pPr>
        <w:spacing w:line="240" w:lineRule="auto" w:before="1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ind w:left="221"/>
      </w:pPr>
      <w:r>
        <w:rPr>
          <w:spacing w:val="-9"/>
          <w:w w:val="95"/>
        </w:rPr>
        <w:t>165천원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before="1"/>
        <w:ind w:left="221"/>
      </w:pPr>
      <w:r>
        <w:rPr>
          <w:spacing w:val="-9"/>
          <w:w w:val="95"/>
        </w:rPr>
        <w:t>165천원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221"/>
      </w:pPr>
      <w:r>
        <w:rPr>
          <w:spacing w:val="-9"/>
          <w:w w:val="95"/>
        </w:rPr>
        <w:t>165천원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221"/>
      </w:pPr>
      <w:r>
        <w:rPr>
          <w:spacing w:val="-9"/>
          <w:w w:val="95"/>
        </w:rPr>
        <w:t>165천원</w:t>
      </w:r>
    </w:p>
    <w:p>
      <w:pPr>
        <w:pStyle w:val="BodyText"/>
        <w:spacing w:line="223" w:lineRule="auto" w:before="135"/>
        <w:ind w:left="521" w:right="217" w:hanging="363"/>
      </w:pPr>
      <w:r>
        <w:rPr/>
        <w:br w:type="column"/>
      </w: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23" w:lineRule="auto"/>
        <w:ind w:left="521" w:right="217" w:hanging="363"/>
      </w:pP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23" w:lineRule="auto"/>
        <w:ind w:left="521" w:right="217" w:hanging="363"/>
      </w:pP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23" w:lineRule="auto" w:before="1"/>
        <w:ind w:left="521" w:right="217" w:hanging="363"/>
      </w:pPr>
      <w:r>
        <w:rPr>
          <w:spacing w:val="-10"/>
          <w:w w:val="90"/>
        </w:rPr>
        <w:t>패키징기술센터 </w:t>
      </w:r>
      <w:r>
        <w:rPr>
          <w:spacing w:val="-4"/>
        </w:rPr>
        <w:t>(부천)</w:t>
      </w:r>
    </w:p>
    <w:p>
      <w:pPr>
        <w:spacing w:after="0" w:line="223" w:lineRule="auto"/>
        <w:sectPr>
          <w:type w:val="continuous"/>
          <w:pgSz w:w="11900" w:h="16820"/>
          <w:pgMar w:top="840" w:bottom="280" w:left="1020" w:right="1020"/>
          <w:cols w:num="6" w:equalWidth="0">
            <w:col w:w="3236" w:space="40"/>
            <w:col w:w="1587" w:space="39"/>
            <w:col w:w="1707" w:space="39"/>
            <w:col w:w="641" w:space="40"/>
            <w:col w:w="906" w:space="40"/>
            <w:col w:w="1585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line="242" w:lineRule="auto" w:before="83"/>
        <w:ind w:left="1877" w:right="76" w:hanging="1078"/>
      </w:pPr>
      <w:r>
        <w:rPr>
          <w:spacing w:val="-6"/>
          <w:w w:val="95"/>
        </w:rPr>
        <w:t>*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교육내용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:</w:t>
      </w:r>
      <w:r>
        <w:rPr>
          <w:spacing w:val="-7"/>
        </w:rPr>
        <w:t> </w:t>
      </w:r>
      <w:r>
        <w:rPr>
          <w:spacing w:val="-6"/>
          <w:w w:val="95"/>
        </w:rPr>
        <w:t>물류,</w:t>
      </w:r>
      <w:r>
        <w:rPr>
          <w:spacing w:val="-6"/>
        </w:rPr>
        <w:t> </w:t>
      </w:r>
      <w:r>
        <w:rPr>
          <w:spacing w:val="-6"/>
          <w:w w:val="95"/>
        </w:rPr>
        <w:t>식품,</w:t>
      </w:r>
      <w:r>
        <w:rPr>
          <w:spacing w:val="-7"/>
        </w:rPr>
        <w:t> </w:t>
      </w:r>
      <w:r>
        <w:rPr>
          <w:spacing w:val="-6"/>
          <w:w w:val="95"/>
        </w:rPr>
        <w:t>연포장,</w:t>
      </w:r>
      <w:r>
        <w:rPr>
          <w:spacing w:val="-7"/>
        </w:rPr>
        <w:t> </w:t>
      </w:r>
      <w:r>
        <w:rPr>
          <w:spacing w:val="-6"/>
          <w:w w:val="95"/>
        </w:rPr>
        <w:t>친환경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등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패키징의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다양한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분야에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걸친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트렌드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분석을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통하여</w:t>
      </w:r>
      <w:r>
        <w:rPr>
          <w:spacing w:val="-8"/>
          <w:w w:val="95"/>
        </w:rPr>
        <w:t> </w:t>
      </w:r>
      <w:r>
        <w:rPr>
          <w:spacing w:val="-6"/>
          <w:w w:val="95"/>
        </w:rPr>
        <w:t>패키징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분야 </w:t>
      </w:r>
      <w:r>
        <w:rPr>
          <w:spacing w:val="-12"/>
        </w:rPr>
        <w:t>별</w:t>
      </w:r>
      <w:r>
        <w:rPr>
          <w:spacing w:val="-5"/>
        </w:rPr>
        <w:t> </w:t>
      </w:r>
      <w:r>
        <w:rPr>
          <w:spacing w:val="-12"/>
        </w:rPr>
        <w:t>시대의</w:t>
      </w:r>
      <w:r>
        <w:rPr>
          <w:spacing w:val="-5"/>
        </w:rPr>
        <w:t> </w:t>
      </w:r>
      <w:r>
        <w:rPr>
          <w:spacing w:val="-12"/>
        </w:rPr>
        <w:t>흐름</w:t>
      </w:r>
      <w:r>
        <w:rPr>
          <w:spacing w:val="-5"/>
        </w:rPr>
        <w:t> </w:t>
      </w:r>
      <w:r>
        <w:rPr>
          <w:spacing w:val="-12"/>
        </w:rPr>
        <w:t>파악</w:t>
      </w:r>
      <w:r>
        <w:rPr>
          <w:spacing w:val="-4"/>
        </w:rPr>
        <w:t> </w:t>
      </w:r>
      <w:r>
        <w:rPr>
          <w:spacing w:val="-12"/>
        </w:rPr>
        <w:t>및</w:t>
      </w:r>
      <w:r>
        <w:rPr>
          <w:spacing w:val="-5"/>
        </w:rPr>
        <w:t> </w:t>
      </w:r>
      <w:r>
        <w:rPr>
          <w:spacing w:val="-12"/>
        </w:rPr>
        <w:t>미래에</w:t>
      </w:r>
      <w:r>
        <w:rPr>
          <w:spacing w:val="-5"/>
        </w:rPr>
        <w:t> </w:t>
      </w:r>
      <w:r>
        <w:rPr>
          <w:spacing w:val="-12"/>
        </w:rPr>
        <w:t>대한</w:t>
      </w:r>
      <w:r>
        <w:rPr>
          <w:spacing w:val="-4"/>
        </w:rPr>
        <w:t> </w:t>
      </w:r>
      <w:r>
        <w:rPr>
          <w:spacing w:val="-12"/>
        </w:rPr>
        <w:t>대응을</w:t>
      </w:r>
      <w:r>
        <w:rPr>
          <w:spacing w:val="-5"/>
        </w:rPr>
        <w:t> </w:t>
      </w:r>
      <w:r>
        <w:rPr>
          <w:spacing w:val="-12"/>
        </w:rPr>
        <w:t>위한</w:t>
      </w:r>
      <w:r>
        <w:rPr>
          <w:spacing w:val="-5"/>
        </w:rPr>
        <w:t> </w:t>
      </w:r>
      <w:r>
        <w:rPr>
          <w:spacing w:val="-12"/>
        </w:rPr>
        <w:t>교육과정</w:t>
      </w:r>
    </w:p>
    <w:p>
      <w:pPr>
        <w:pStyle w:val="BodyText"/>
      </w:pPr>
    </w:p>
    <w:p>
      <w:pPr>
        <w:pStyle w:val="BodyText"/>
        <w:spacing w:before="9"/>
        <w:rPr>
          <w:sz w:val="14"/>
        </w:rPr>
      </w:pPr>
    </w:p>
    <w:p>
      <w:pPr>
        <w:spacing w:line="253" w:lineRule="exact" w:before="83"/>
        <w:ind w:left="112" w:right="0" w:firstLine="0"/>
        <w:jc w:val="left"/>
        <w:rPr>
          <w:sz w:val="22"/>
        </w:rPr>
      </w:pPr>
      <w:r>
        <w:rPr>
          <w:sz w:val="22"/>
        </w:rPr>
        <w:t>※</w:t>
      </w:r>
      <w:r>
        <w:rPr>
          <w:spacing w:val="15"/>
          <w:sz w:val="22"/>
        </w:rPr>
        <w:t> </w:t>
      </w:r>
      <w:r>
        <w:rPr>
          <w:sz w:val="22"/>
        </w:rPr>
        <w:t>교육</w:t>
      </w:r>
      <w:r>
        <w:rPr>
          <w:spacing w:val="16"/>
          <w:sz w:val="22"/>
        </w:rPr>
        <w:t> </w:t>
      </w:r>
      <w:r>
        <w:rPr>
          <w:sz w:val="22"/>
        </w:rPr>
        <w:t>및</w:t>
      </w:r>
      <w:r>
        <w:rPr>
          <w:spacing w:val="15"/>
          <w:sz w:val="22"/>
        </w:rPr>
        <w:t> </w:t>
      </w:r>
      <w:r>
        <w:rPr>
          <w:sz w:val="22"/>
        </w:rPr>
        <w:t>세미나별</w:t>
      </w:r>
      <w:r>
        <w:rPr>
          <w:spacing w:val="17"/>
          <w:sz w:val="22"/>
        </w:rPr>
        <w:t> </w:t>
      </w:r>
      <w:r>
        <w:rPr>
          <w:sz w:val="22"/>
        </w:rPr>
        <w:t>세부일정은</w:t>
      </w:r>
      <w:r>
        <w:rPr>
          <w:spacing w:val="16"/>
          <w:sz w:val="22"/>
        </w:rPr>
        <w:t> </w:t>
      </w:r>
      <w:hyperlink r:id="rId7">
        <w:r>
          <w:rPr>
            <w:color w:val="0000FF"/>
            <w:sz w:val="22"/>
            <w:u w:val="single" w:color="0000FF"/>
          </w:rPr>
          <w:t>www.kopack.re.kr</w:t>
        </w:r>
        <w:r>
          <w:rPr>
            <w:color w:val="0000FF"/>
            <w:spacing w:val="16"/>
            <w:sz w:val="22"/>
          </w:rPr>
          <w:t> </w:t>
        </w:r>
      </w:hyperlink>
      <w:r>
        <w:rPr>
          <w:sz w:val="22"/>
        </w:rPr>
        <w:t>별도</w:t>
      </w:r>
      <w:r>
        <w:rPr>
          <w:spacing w:val="15"/>
          <w:sz w:val="22"/>
        </w:rPr>
        <w:t> </w:t>
      </w:r>
      <w:r>
        <w:rPr>
          <w:sz w:val="22"/>
        </w:rPr>
        <w:t>공지,</w:t>
      </w:r>
      <w:r>
        <w:rPr>
          <w:spacing w:val="16"/>
          <w:sz w:val="22"/>
        </w:rPr>
        <w:t> </w:t>
      </w:r>
      <w:r>
        <w:rPr>
          <w:sz w:val="22"/>
        </w:rPr>
        <w:t>일정</w:t>
      </w:r>
      <w:r>
        <w:rPr>
          <w:spacing w:val="16"/>
          <w:sz w:val="22"/>
        </w:rPr>
        <w:t> </w:t>
      </w:r>
      <w:r>
        <w:rPr>
          <w:sz w:val="22"/>
        </w:rPr>
        <w:t>및</w:t>
      </w:r>
      <w:r>
        <w:rPr>
          <w:spacing w:val="16"/>
          <w:sz w:val="22"/>
        </w:rPr>
        <w:t> </w:t>
      </w:r>
      <w:r>
        <w:rPr>
          <w:sz w:val="22"/>
        </w:rPr>
        <w:t>내용은</w:t>
      </w:r>
      <w:r>
        <w:rPr>
          <w:spacing w:val="16"/>
          <w:sz w:val="22"/>
        </w:rPr>
        <w:t> </w:t>
      </w:r>
      <w:r>
        <w:rPr>
          <w:sz w:val="22"/>
        </w:rPr>
        <w:t>변경될</w:t>
      </w:r>
      <w:r>
        <w:rPr>
          <w:spacing w:val="16"/>
          <w:sz w:val="22"/>
        </w:rPr>
        <w:t> </w:t>
      </w:r>
      <w:r>
        <w:rPr>
          <w:sz w:val="22"/>
        </w:rPr>
        <w:t>수</w:t>
      </w:r>
      <w:r>
        <w:rPr>
          <w:spacing w:val="16"/>
          <w:sz w:val="22"/>
        </w:rPr>
        <w:t> </w:t>
      </w:r>
      <w:r>
        <w:rPr>
          <w:spacing w:val="-5"/>
          <w:sz w:val="22"/>
        </w:rPr>
        <w:t>있음.</w:t>
      </w:r>
    </w:p>
    <w:p>
      <w:pPr>
        <w:spacing w:line="318" w:lineRule="exact" w:before="0"/>
        <w:ind w:left="112" w:right="0" w:firstLine="0"/>
        <w:jc w:val="left"/>
        <w:rPr>
          <w:rFonts w:ascii="Malgun Gothic" w:hAnsi="Malgun Gothic" w:eastAsia="Malgun Gothic"/>
          <w:b/>
          <w:sz w:val="22"/>
        </w:rPr>
      </w:pPr>
      <w:r>
        <w:rPr>
          <w:sz w:val="22"/>
        </w:rPr>
        <w:t>※</w:t>
      </w:r>
      <w:r>
        <w:rPr>
          <w:spacing w:val="29"/>
          <w:sz w:val="22"/>
        </w:rPr>
        <w:t> </w:t>
      </w:r>
      <w:r>
        <w:rPr>
          <w:color w:val="0000FF"/>
          <w:sz w:val="22"/>
        </w:rPr>
        <w:t>현장에서</w:t>
      </w:r>
      <w:r>
        <w:rPr>
          <w:color w:val="0000FF"/>
          <w:spacing w:val="29"/>
          <w:sz w:val="22"/>
        </w:rPr>
        <w:t> </w:t>
      </w:r>
      <w:r>
        <w:rPr>
          <w:rFonts w:ascii="Malgun Gothic" w:hAnsi="Malgun Gothic" w:eastAsia="Malgun Gothic"/>
          <w:b/>
          <w:color w:val="0000FF"/>
          <w:sz w:val="22"/>
          <w:u w:val="single" w:color="000000"/>
        </w:rPr>
        <w:t>신용카드</w:t>
      </w:r>
      <w:r>
        <w:rPr>
          <w:rFonts w:ascii="Malgun Gothic" w:hAnsi="Malgun Gothic" w:eastAsia="Malgun Gothic"/>
          <w:b/>
          <w:color w:val="0000FF"/>
          <w:spacing w:val="27"/>
          <w:sz w:val="22"/>
          <w:u w:val="single" w:color="000000"/>
        </w:rPr>
        <w:t> </w:t>
      </w:r>
      <w:r>
        <w:rPr>
          <w:rFonts w:ascii="Malgun Gothic" w:hAnsi="Malgun Gothic" w:eastAsia="Malgun Gothic"/>
          <w:b/>
          <w:color w:val="0000FF"/>
          <w:sz w:val="22"/>
          <w:u w:val="single" w:color="000000"/>
        </w:rPr>
        <w:t>결제</w:t>
      </w:r>
      <w:r>
        <w:rPr>
          <w:rFonts w:ascii="Malgun Gothic" w:hAnsi="Malgun Gothic" w:eastAsia="Malgun Gothic"/>
          <w:b/>
          <w:color w:val="0000FF"/>
          <w:spacing w:val="27"/>
          <w:sz w:val="22"/>
          <w:u w:val="single" w:color="000000"/>
        </w:rPr>
        <w:t> </w:t>
      </w:r>
      <w:r>
        <w:rPr>
          <w:rFonts w:ascii="Malgun Gothic" w:hAnsi="Malgun Gothic" w:eastAsia="Malgun Gothic"/>
          <w:b/>
          <w:color w:val="0000FF"/>
          <w:spacing w:val="-5"/>
          <w:sz w:val="22"/>
          <w:u w:val="single" w:color="000000"/>
        </w:rPr>
        <w:t>가능</w:t>
      </w:r>
    </w:p>
    <w:p>
      <w:pPr>
        <w:spacing w:line="347" w:lineRule="exact" w:before="0"/>
        <w:ind w:left="112" w:right="0" w:firstLine="0"/>
        <w:jc w:val="left"/>
        <w:rPr>
          <w:rFonts w:ascii="Malgun Gothic" w:hAnsi="Malgun Gothic" w:eastAsia="Malgun Gothic"/>
          <w:b/>
          <w:sz w:val="22"/>
        </w:rPr>
      </w:pPr>
      <w:r>
        <w:rPr>
          <w:rFonts w:ascii="Malgun Gothic" w:hAnsi="Malgun Gothic" w:eastAsia="Malgun Gothic"/>
          <w:b/>
          <w:sz w:val="22"/>
        </w:rPr>
        <w:t>※</w:t>
      </w:r>
      <w:r>
        <w:rPr>
          <w:rFonts w:ascii="Malgun Gothic" w:hAnsi="Malgun Gothic" w:eastAsia="Malgun Gothic"/>
          <w:b/>
          <w:spacing w:val="8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문의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:</w:t>
      </w:r>
      <w:r>
        <w:rPr>
          <w:rFonts w:ascii="Malgun Gothic" w:hAnsi="Malgun Gothic" w:eastAsia="Malgun Gothic"/>
          <w:b/>
          <w:spacing w:val="11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유연화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연구원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032-624-4759,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박상희</w:t>
      </w:r>
      <w:r>
        <w:rPr>
          <w:rFonts w:ascii="Malgun Gothic" w:hAnsi="Malgun Gothic" w:eastAsia="Malgun Gothic"/>
          <w:b/>
          <w:spacing w:val="9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전문가</w:t>
      </w:r>
      <w:r>
        <w:rPr>
          <w:rFonts w:ascii="Malgun Gothic" w:hAnsi="Malgun Gothic" w:eastAsia="Malgun Gothic"/>
          <w:b/>
          <w:spacing w:val="11"/>
          <w:sz w:val="22"/>
        </w:rPr>
        <w:t> </w:t>
      </w:r>
      <w:r>
        <w:rPr>
          <w:rFonts w:ascii="Malgun Gothic" w:hAnsi="Malgun Gothic" w:eastAsia="Malgun Gothic"/>
          <w:b/>
          <w:sz w:val="22"/>
        </w:rPr>
        <w:t>032-624-</w:t>
      </w:r>
      <w:r>
        <w:rPr>
          <w:rFonts w:ascii="Malgun Gothic" w:hAnsi="Malgun Gothic" w:eastAsia="Malgun Gothic"/>
          <w:b/>
          <w:spacing w:val="-4"/>
          <w:sz w:val="22"/>
        </w:rPr>
        <w:t>4778</w:t>
      </w: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rPr>
          <w:rFonts w:ascii="Malgun Gothic"/>
          <w:b/>
        </w:rPr>
      </w:pPr>
    </w:p>
    <w:p>
      <w:pPr>
        <w:pStyle w:val="BodyText"/>
        <w:spacing w:before="7"/>
        <w:rPr>
          <w:rFonts w:ascii="Malgun Gothic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2261920</wp:posOffset>
            </wp:positionH>
            <wp:positionV relativeFrom="paragraph">
              <wp:posOffset>146356</wp:posOffset>
            </wp:positionV>
            <wp:extent cx="3245554" cy="425386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5554" cy="425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84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Dotum">
    <w:altName w:val="Dotum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Malgun Gothic">
    <w:altName w:val="Malgun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otum" w:hAnsi="Dotum" w:eastAsia="Dotum" w:cs="Dotum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Dotum" w:hAnsi="Dotum" w:eastAsia="Dotum" w:cs="Dotum"/>
      <w:sz w:val="20"/>
      <w:szCs w:val="20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before="185"/>
      <w:ind w:left="1851" w:right="1417"/>
      <w:jc w:val="center"/>
    </w:pPr>
    <w:rPr>
      <w:rFonts w:ascii="Dotum" w:hAnsi="Dotum" w:eastAsia="Dotum" w:cs="Dotum"/>
      <w:sz w:val="44"/>
      <w:szCs w:val="44"/>
      <w:lang w:val="en-US" w:eastAsia="ko-KR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://www.kopack.re.kr/" TargetMode="External"/><Relationship Id="rId8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엔지니어링 디자인 인력양성 교육</dc:title>
  <dcterms:created xsi:type="dcterms:W3CDTF">2022-09-29T04:56:09Z</dcterms:created>
  <dcterms:modified xsi:type="dcterms:W3CDTF">2022-09-29T04:56:09Z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