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pStyle w:val="Title"/>
      </w:pPr>
      <w:r>
        <w:rPr/>
        <w:t>에코</w:t>
      </w:r>
      <w:r>
        <w:rPr>
          <w:spacing w:val="38"/>
        </w:rPr>
        <w:t> </w:t>
      </w:r>
      <w:r>
        <w:rPr/>
        <w:t>물류</w:t>
      </w:r>
      <w:r>
        <w:rPr>
          <w:spacing w:val="39"/>
        </w:rPr>
        <w:t> </w:t>
      </w:r>
      <w:r>
        <w:rPr/>
        <w:t>패키징</w:t>
      </w:r>
      <w:r>
        <w:rPr>
          <w:spacing w:val="39"/>
        </w:rPr>
        <w:t> </w:t>
      </w:r>
      <w:r>
        <w:rPr/>
        <w:t>시험</w:t>
      </w:r>
      <w:r>
        <w:rPr>
          <w:spacing w:val="39"/>
        </w:rPr>
        <w:t> </w:t>
      </w:r>
      <w:r>
        <w:rPr/>
        <w:t>평가</w:t>
      </w:r>
      <w:r>
        <w:rPr>
          <w:spacing w:val="39"/>
        </w:rPr>
        <w:t> </w:t>
      </w:r>
      <w:r>
        <w:rPr>
          <w:spacing w:val="-5"/>
        </w:rPr>
        <w:t>사례</w:t>
      </w:r>
    </w:p>
    <w:p>
      <w:pPr>
        <w:pStyle w:val="BodyText"/>
        <w:spacing w:before="15"/>
        <w:rPr>
          <w:rFonts w:ascii="Malgun Gothic"/>
          <w:b/>
          <w:sz w:val="39"/>
        </w:rPr>
      </w:pPr>
    </w:p>
    <w:p>
      <w:pPr>
        <w:pStyle w:val="Heading1"/>
        <w:ind w:left="117" w:right="0"/>
        <w:jc w:val="left"/>
      </w:pPr>
      <w:r>
        <w:rPr/>
        <w:t>포장재</w:t>
      </w:r>
      <w:r>
        <w:rPr>
          <w:spacing w:val="27"/>
        </w:rPr>
        <w:t> </w:t>
      </w:r>
      <w:r>
        <w:rPr/>
        <w:t>및</w:t>
      </w:r>
      <w:r>
        <w:rPr>
          <w:spacing w:val="28"/>
        </w:rPr>
        <w:t> </w:t>
      </w:r>
      <w:r>
        <w:rPr/>
        <w:t>포장구조</w:t>
      </w:r>
      <w:r>
        <w:rPr>
          <w:spacing w:val="28"/>
        </w:rPr>
        <w:t> </w:t>
      </w:r>
      <w:r>
        <w:rPr/>
        <w:t>시험평가</w:t>
      </w:r>
      <w:r>
        <w:rPr>
          <w:spacing w:val="28"/>
        </w:rPr>
        <w:t> </w:t>
      </w:r>
      <w:r>
        <w:rPr>
          <w:spacing w:val="-5"/>
        </w:rPr>
        <w:t>방법</w:t>
      </w:r>
    </w:p>
    <w:p>
      <w:pPr>
        <w:pStyle w:val="BodyText"/>
        <w:rPr>
          <w:rFonts w:ascii="Malgun Gothic"/>
          <w:b/>
        </w:rPr>
      </w:pPr>
    </w:p>
    <w:p>
      <w:pPr>
        <w:pStyle w:val="BodyText"/>
        <w:spacing w:before="15"/>
        <w:rPr>
          <w:rFonts w:ascii="Malgun Gothic"/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골판지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1"/>
          <w:numId w:val="1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sz w:val="24"/>
        </w:rPr>
      </w:pPr>
      <w:r>
        <w:rPr>
          <w:spacing w:val="-10"/>
          <w:sz w:val="24"/>
        </w:rPr>
        <w:t>외부</w:t>
      </w:r>
      <w:r>
        <w:rPr>
          <w:spacing w:val="-7"/>
          <w:sz w:val="24"/>
        </w:rPr>
        <w:t> </w:t>
      </w:r>
      <w:r>
        <w:rPr>
          <w:spacing w:val="-10"/>
          <w:sz w:val="24"/>
        </w:rPr>
        <w:t>포장용</w:t>
      </w:r>
      <w:r>
        <w:rPr>
          <w:spacing w:val="-6"/>
          <w:sz w:val="24"/>
        </w:rPr>
        <w:t> </w:t>
      </w:r>
      <w:r>
        <w:rPr>
          <w:spacing w:val="-10"/>
          <w:sz w:val="24"/>
        </w:rPr>
        <w:t>골판지</w:t>
      </w:r>
      <w:r>
        <w:rPr>
          <w:spacing w:val="-6"/>
          <w:sz w:val="24"/>
        </w:rPr>
        <w:t> </w:t>
      </w:r>
      <w:r>
        <w:rPr>
          <w:spacing w:val="-10"/>
          <w:sz w:val="24"/>
        </w:rPr>
        <w:t>상자를</w:t>
      </w:r>
      <w:r>
        <w:rPr>
          <w:spacing w:val="-6"/>
          <w:sz w:val="24"/>
        </w:rPr>
        <w:t> </w:t>
      </w:r>
      <w:r>
        <w:rPr>
          <w:spacing w:val="-10"/>
          <w:sz w:val="24"/>
        </w:rPr>
        <w:t>제조하는</w:t>
      </w:r>
      <w:r>
        <w:rPr>
          <w:spacing w:val="-6"/>
          <w:sz w:val="24"/>
        </w:rPr>
        <w:t> </w:t>
      </w:r>
      <w:r>
        <w:rPr>
          <w:spacing w:val="-10"/>
          <w:sz w:val="24"/>
        </w:rPr>
        <w:t>데</w:t>
      </w:r>
      <w:r>
        <w:rPr>
          <w:spacing w:val="-7"/>
          <w:sz w:val="24"/>
        </w:rPr>
        <w:t> </w:t>
      </w:r>
      <w:r>
        <w:rPr>
          <w:spacing w:val="-10"/>
          <w:sz w:val="24"/>
        </w:rPr>
        <w:t>사용하는</w:t>
      </w:r>
      <w:r>
        <w:rPr>
          <w:spacing w:val="-6"/>
          <w:sz w:val="24"/>
        </w:rPr>
        <w:t> </w:t>
      </w:r>
      <w:r>
        <w:rPr>
          <w:spacing w:val="-10"/>
          <w:sz w:val="24"/>
        </w:rPr>
        <w:t>골판지에</w:t>
      </w:r>
      <w:r>
        <w:rPr>
          <w:spacing w:val="-6"/>
          <w:sz w:val="24"/>
        </w:rPr>
        <w:t> </w:t>
      </w:r>
      <w:r>
        <w:rPr>
          <w:spacing w:val="-10"/>
          <w:sz w:val="24"/>
        </w:rPr>
        <w:t>대한</w:t>
      </w:r>
      <w:r>
        <w:rPr>
          <w:spacing w:val="-6"/>
          <w:sz w:val="24"/>
        </w:rPr>
        <w:t> </w:t>
      </w:r>
      <w:r>
        <w:rPr>
          <w:spacing w:val="-10"/>
          <w:sz w:val="24"/>
        </w:rPr>
        <w:t>시험평가</w:t>
      </w:r>
      <w:r>
        <w:rPr>
          <w:spacing w:val="-6"/>
          <w:sz w:val="24"/>
        </w:rPr>
        <w:t> </w:t>
      </w:r>
      <w:r>
        <w:rPr>
          <w:spacing w:val="-10"/>
          <w:sz w:val="24"/>
        </w:rPr>
        <w:t>방법</w:t>
      </w:r>
    </w:p>
    <w:p>
      <w:pPr>
        <w:pStyle w:val="ListParagraph"/>
        <w:numPr>
          <w:ilvl w:val="1"/>
          <w:numId w:val="1"/>
        </w:numPr>
        <w:tabs>
          <w:tab w:pos="958" w:val="left" w:leader="none"/>
        </w:tabs>
        <w:spacing w:line="240" w:lineRule="auto" w:before="15" w:after="0"/>
        <w:ind w:left="957" w:right="0" w:hanging="361"/>
        <w:jc w:val="left"/>
        <w:rPr>
          <w:sz w:val="24"/>
        </w:rPr>
      </w:pPr>
      <w:r>
        <w:rPr>
          <w:spacing w:val="-4"/>
          <w:sz w:val="24"/>
        </w:rPr>
        <w:t>관련표준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38" w:after="0"/>
        <w:ind w:left="1276" w:right="0" w:hanging="200"/>
        <w:jc w:val="left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1034(</w:t>
      </w:r>
      <w:r>
        <w:rPr>
          <w:sz w:val="24"/>
        </w:rPr>
        <w:t>외부</w:t>
      </w:r>
      <w:r>
        <w:rPr>
          <w:spacing w:val="33"/>
          <w:sz w:val="24"/>
        </w:rPr>
        <w:t> </w:t>
      </w:r>
      <w:r>
        <w:rPr>
          <w:sz w:val="24"/>
        </w:rPr>
        <w:t>포장용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골판지</w:t>
      </w:r>
      <w:r>
        <w:rPr>
          <w:rFonts w:ascii="Book Antiqua" w:hAnsi="Book Antiqua" w:eastAsia="Book Antiqua"/>
          <w:spacing w:val="-4"/>
          <w:sz w:val="24"/>
        </w:rPr>
        <w:t>)</w:t>
      </w:r>
    </w:p>
    <w:p>
      <w:pPr>
        <w:pStyle w:val="ListParagraph"/>
        <w:numPr>
          <w:ilvl w:val="2"/>
          <w:numId w:val="1"/>
        </w:numPr>
        <w:tabs>
          <w:tab w:pos="1277" w:val="left" w:leader="none"/>
        </w:tabs>
        <w:spacing w:line="240" w:lineRule="auto" w:before="76" w:after="0"/>
        <w:ind w:left="1276" w:right="0" w:hanging="200"/>
        <w:jc w:val="left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1061(</w:t>
      </w:r>
      <w:r>
        <w:rPr>
          <w:sz w:val="24"/>
        </w:rPr>
        <w:t>외부</w:t>
      </w:r>
      <w:r>
        <w:rPr>
          <w:spacing w:val="32"/>
          <w:sz w:val="24"/>
        </w:rPr>
        <w:t> </w:t>
      </w:r>
      <w:r>
        <w:rPr>
          <w:sz w:val="24"/>
        </w:rPr>
        <w:t>포장용</w:t>
      </w:r>
      <w:r>
        <w:rPr>
          <w:spacing w:val="33"/>
          <w:sz w:val="24"/>
        </w:rPr>
        <w:t> </w:t>
      </w:r>
      <w:r>
        <w:rPr>
          <w:sz w:val="24"/>
        </w:rPr>
        <w:t>골판지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상자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spacing w:before="0"/>
        <w:ind w:left="1126" w:right="1126" w:firstLine="0"/>
        <w:jc w:val="center"/>
        <w:rPr>
          <w:rFonts w:ascii="Book Antiqua" w:eastAsia="Book Antiqua"/>
          <w:sz w:val="24"/>
        </w:rPr>
      </w:pP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32"/>
          <w:sz w:val="24"/>
        </w:rPr>
        <w:t> </w:t>
      </w:r>
      <w:r>
        <w:rPr>
          <w:rFonts w:ascii="Book Antiqua" w:eastAsia="Book Antiqua"/>
          <w:sz w:val="24"/>
        </w:rPr>
        <w:t>13.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Malgun Gothic" w:eastAsia="Malgun Gothic"/>
          <w:b/>
          <w:sz w:val="24"/>
        </w:rPr>
        <w:t>골판지의</w:t>
      </w:r>
      <w:r>
        <w:rPr>
          <w:rFonts w:ascii="Malgun Gothic" w:eastAsia="Malgun Gothic"/>
          <w:b/>
          <w:spacing w:val="32"/>
          <w:sz w:val="24"/>
        </w:rPr>
        <w:t> </w:t>
      </w:r>
      <w:r>
        <w:rPr>
          <w:rFonts w:ascii="Malgun Gothic" w:eastAsia="Malgun Gothic"/>
          <w:b/>
          <w:sz w:val="24"/>
        </w:rPr>
        <w:t>품질</w:t>
      </w:r>
      <w:r>
        <w:rPr>
          <w:rFonts w:ascii="Malgun Gothic" w:eastAsia="Malgun Gothic"/>
          <w:b/>
          <w:spacing w:val="32"/>
          <w:sz w:val="24"/>
        </w:rPr>
        <w:t> </w:t>
      </w:r>
      <w:r>
        <w:rPr>
          <w:rFonts w:ascii="Malgun Gothic" w:eastAsia="Malgun Gothic"/>
          <w:b/>
          <w:sz w:val="24"/>
        </w:rPr>
        <w:t>기준</w:t>
      </w:r>
      <w:r>
        <w:rPr>
          <w:rFonts w:ascii="Book Antiqua" w:eastAsia="Book Antiqua"/>
          <w:sz w:val="24"/>
        </w:rPr>
        <w:t>(KS</w:t>
      </w:r>
      <w:r>
        <w:rPr>
          <w:rFonts w:ascii="Book Antiqua" w:eastAsia="Book Antiqua"/>
          <w:spacing w:val="76"/>
          <w:sz w:val="24"/>
        </w:rPr>
        <w:t> </w:t>
      </w:r>
      <w:r>
        <w:rPr>
          <w:rFonts w:ascii="Book Antiqua" w:eastAsia="Book Antiqua"/>
          <w:sz w:val="24"/>
        </w:rPr>
        <w:t>T</w:t>
      </w:r>
      <w:r>
        <w:rPr>
          <w:rFonts w:ascii="Book Antiqua" w:eastAsia="Book Antiqua"/>
          <w:spacing w:val="70"/>
          <w:sz w:val="24"/>
        </w:rPr>
        <w:t> </w:t>
      </w:r>
      <w:r>
        <w:rPr>
          <w:rFonts w:ascii="Book Antiqua" w:eastAsia="Book Antiqua"/>
          <w:spacing w:val="-4"/>
          <w:sz w:val="24"/>
        </w:rPr>
        <w:t>1034)</w:t>
      </w:r>
    </w:p>
    <w:p>
      <w:pPr>
        <w:pStyle w:val="BodyText"/>
        <w:spacing w:before="8"/>
        <w:rPr>
          <w:rFonts w:ascii="Book Antiqua"/>
          <w:sz w:val="4"/>
        </w:rPr>
      </w:pPr>
      <w:r>
        <w:rPr/>
        <w:pict>
          <v:group style="position:absolute;margin-left:77.2985pt;margin-top:4.103489pt;width:440.5pt;height:241.9pt;mso-position-horizontal-relative:page;mso-position-vertical-relative:paragraph;z-index:-15728640;mso-wrap-distance-left:0;mso-wrap-distance-right:0" id="docshapegroup2" coordorigin="1546,82" coordsize="8810,4838">
            <v:shape style="position:absolute;left:1556;top:92;width:1701;height:4817" id="docshape3" coordorigin="1557,93" coordsize="1701,4817" path="m1557,93l1557,4909m3257,93l3257,4051e" filled="false" stroked="true" strokeweight="1.079pt" strokecolor="#000000">
              <v:path arrowok="t"/>
              <v:stroke dashstyle="solid"/>
            </v:shape>
            <v:shape style="position:absolute;left:4195;top:92;width:5134;height:3959" id="docshape4" coordorigin="4195,93" coordsize="5134,3959" path="m4195,93l4195,4051m5483,93l5483,4051m9329,93l9329,4051e" filled="false" stroked="true" strokeweight=".36pt" strokecolor="#000000">
              <v:path arrowok="t"/>
              <v:stroke dashstyle="solid"/>
            </v:shape>
            <v:shape style="position:absolute;left:1547;top:92;width:8809;height:4817" id="docshape5" coordorigin="1547,93" coordsize="8809,4817" path="m10343,93l10343,4909m1547,93l10355,93e" filled="false" stroked="true" strokeweight="1.079pt" strokecolor="#000000">
              <v:path arrowok="t"/>
              <v:stroke dashstyle="solid"/>
            </v:shape>
            <v:shape style="position:absolute;left:2545;top:421;width:6789;height:3630" id="docshape6" coordorigin="2545,421" coordsize="6789,3630" path="m6803,421l6803,2071m8009,421l8009,2071m5481,421l9333,421m2545,752l2545,4051e" filled="false" stroked="true" strokeweight=".36pt" strokecolor="#000000">
              <v:path arrowok="t"/>
              <v:stroke dashstyle="solid"/>
            </v:shape>
            <v:line style="position:absolute" from="1547,752" to="10355,752" stroked="true" strokeweight="1.079pt" strokecolor="#000000">
              <v:stroke dashstyle="solid"/>
            </v:line>
            <v:shape style="position:absolute;left:1547;top:1082;width:7787;height:2968" id="docshape7" coordorigin="1547,1083" coordsize="7787,2968" path="m2543,1083l9333,1083m2543,1411l9333,1411m2543,1742l9333,1742m7407,2071l7407,4051m1547,2071l9333,2071m2543,2402l9333,2402m2543,2730l9333,2730m2543,3061l9333,3061m2543,3392l9333,3392m2543,3720l9333,3720e" filled="false" stroked="true" strokeweight=".36pt" strokecolor="#000000">
              <v:path arrowok="t"/>
              <v:stroke dashstyle="solid"/>
            </v:shape>
            <v:shape style="position:absolute;left:1547;top:4050;width:8809;height:859" id="docshape8" coordorigin="1547,4051" coordsize="8809,859" path="m1547,4051l10355,4051m1547,4909l10355,4909e" filled="false" stroked="true" strokeweight="1.079pt" strokecolor="#000000">
              <v:path arrowok="t"/>
              <v:stroke dashstyle="solid"/>
            </v:shape>
            <v:shape style="position:absolute;left:2206;top:322;width:421;height:210" type="#_x0000_t202" id="docshape9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종류</w:t>
                    </w:r>
                  </w:p>
                </w:txbxContent>
              </v:textbox>
              <w10:wrap type="none"/>
            </v:shape>
            <v:shape style="position:absolute;left:3526;top:322;width:421;height:210" type="#_x0000_t202" id="docshape1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기호</w:t>
                    </w:r>
                  </w:p>
                </w:txbxContent>
              </v:textbox>
              <w10:wrap type="none"/>
            </v:shape>
            <v:shape style="position:absolute;left:1751;top:1180;width:620;height:469" type="#_x0000_t202" id="docshape11" filled="false" stroked="false">
              <v:textbox inset="0,0,0,0">
                <w:txbxContent>
                  <w:p>
                    <w:pPr>
                      <w:spacing w:line="228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양면</w:t>
                    </w:r>
                  </w:p>
                  <w:p>
                    <w:pPr>
                      <w:spacing w:line="239" w:lineRule="exact" w:before="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골판지</w:t>
                    </w:r>
                  </w:p>
                </w:txbxContent>
              </v:textbox>
              <w10:wrap type="none"/>
            </v:shape>
            <v:shape style="position:absolute;left:2751;top:816;width:320;height:1201" type="#_x0000_t202" id="docshape12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  <w:p>
                    <w:pPr>
                      <w:spacing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2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3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  <w:p>
                    <w:pPr>
                      <w:spacing w:line="240" w:lineRule="exact"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4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</w:txbxContent>
              </v:textbox>
              <w10:wrap type="none"/>
            </v:shape>
            <v:shape style="position:absolute;left:3590;top:827;width:290;height:1190" type="#_x0000_t202" id="docshape1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5"/>
                        <w:sz w:val="20"/>
                      </w:rPr>
                      <w:t>S-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1</w:t>
                    </w:r>
                  </w:p>
                  <w:p>
                    <w:pPr>
                      <w:spacing w:before="8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5"/>
                        <w:sz w:val="20"/>
                      </w:rPr>
                      <w:t>S-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2</w:t>
                    </w:r>
                  </w:p>
                  <w:p>
                    <w:pPr>
                      <w:spacing w:before="82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5"/>
                        <w:sz w:val="20"/>
                      </w:rPr>
                      <w:t>S-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3</w:t>
                    </w:r>
                  </w:p>
                  <w:p>
                    <w:pPr>
                      <w:spacing w:line="232" w:lineRule="exact" w:before="82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5"/>
                        <w:sz w:val="20"/>
                      </w:rPr>
                      <w:t>S-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4272;top:190;width:1154;height:1827" type="#_x0000_t202" id="docshape14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파열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강도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(1)</w:t>
                    </w:r>
                  </w:p>
                  <w:p>
                    <w:pPr>
                      <w:spacing w:line="343" w:lineRule="auto" w:before="12"/>
                      <w:ind w:left="167" w:right="181" w:firstLine="232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kPa </w:t>
                    </w:r>
                    <w:r>
                      <w:rPr>
                        <w:rFonts w:ascii="Book Antiqua" w:eastAsia="Book Antiqua"/>
                        <w:sz w:val="20"/>
                      </w:rPr>
                      <w:t>638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line="219" w:lineRule="exact" w:before="0"/>
                      <w:ind w:left="16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785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6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177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line="240" w:lineRule="exact" w:before="75"/>
                      <w:ind w:left="6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570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6318;top:156;width:2194;height:211" type="#_x0000_t202" id="docshape15" filled="false" stroked="false">
              <v:textbox inset="0,0,0,0">
                <w:txbxContent>
                  <w:p>
                    <w:pPr>
                      <w:tabs>
                        <w:tab w:pos="1599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수직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압축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강도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kN/m</w:t>
                    </w:r>
                  </w:p>
                </w:txbxContent>
              </v:textbox>
              <w10:wrap type="none"/>
            </v:shape>
            <v:shape style="position:absolute;left:5718;top:485;width:1220;height:3510" type="#_x0000_t202" id="docshape16" filled="false" stroked="false">
              <v:textbox inset="0,0,0,0">
                <w:txbxContent>
                  <w:p>
                    <w:pPr>
                      <w:spacing w:line="228" w:lineRule="exact" w:before="0"/>
                      <w:ind w:left="24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A</w:t>
                    </w:r>
                    <w:r>
                      <w:rPr>
                        <w:spacing w:val="-5"/>
                        <w:sz w:val="20"/>
                      </w:rPr>
                      <w:t>골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3.41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3.53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5.12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7.14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2"/>
                      <w:ind w:left="486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AB</w:t>
                    </w:r>
                    <w:r>
                      <w:rPr>
                        <w:spacing w:val="-5"/>
                        <w:sz w:val="20"/>
                      </w:rPr>
                      <w:t>골</w:t>
                    </w:r>
                  </w:p>
                  <w:p>
                    <w:pPr>
                      <w:spacing w:before="74"/>
                      <w:ind w:left="3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4.96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2"/>
                      <w:ind w:left="3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5.29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3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6.39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3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8.53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line="240" w:lineRule="exact" w:before="72"/>
                      <w:ind w:left="251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10.02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6982;top:485;width:867;height:1532" type="#_x0000_t202" id="docshape17" filled="false" stroked="false">
              <v:textbox inset="0,0,0,0">
                <w:txbxContent>
                  <w:p>
                    <w:pPr>
                      <w:spacing w:line="228" w:lineRule="exact" w:before="0"/>
                      <w:ind w:left="26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B</w:t>
                    </w:r>
                    <w:r>
                      <w:rPr>
                        <w:spacing w:val="-5"/>
                        <w:sz w:val="20"/>
                      </w:rPr>
                      <w:t>골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3.30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3.43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4.98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line="240" w:lineRule="exact"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6.98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7942;top:485;width:1172;height:3510" type="#_x0000_t202" id="docshape18" filled="false" stroked="false">
              <v:textbox inset="0,0,0,0">
                <w:txbxContent>
                  <w:p>
                    <w:pPr>
                      <w:spacing w:line="228" w:lineRule="exact" w:before="0"/>
                      <w:ind w:left="556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C</w:t>
                    </w:r>
                    <w:r>
                      <w:rPr>
                        <w:spacing w:val="-5"/>
                        <w:sz w:val="20"/>
                      </w:rPr>
                      <w:t>골</w:t>
                    </w:r>
                  </w:p>
                  <w:p>
                    <w:pPr>
                      <w:spacing w:before="74"/>
                      <w:ind w:left="3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3.35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2"/>
                      <w:ind w:left="3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3.47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3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5.04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302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7.06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2"/>
                      <w:ind w:left="19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BC</w:t>
                    </w:r>
                    <w:r>
                      <w:rPr>
                        <w:spacing w:val="-5"/>
                        <w:sz w:val="20"/>
                      </w:rPr>
                      <w:t>골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4.90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5.20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6.35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8.47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line="240" w:lineRule="exact"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9.94</w:t>
                    </w:r>
                    <w:r>
                      <w:rPr>
                        <w:rFonts w:asci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9520;top:190;width:653;height:472" type="#_x0000_t202" id="docshape19" filled="false" stroked="false">
              <v:textbox inset="0,0,0,0">
                <w:txbxContent>
                  <w:p>
                    <w:pPr>
                      <w:spacing w:line="228" w:lineRule="exact" w:before="0"/>
                      <w:ind w:left="-1" w:right="18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수분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(2)</w:t>
                    </w:r>
                  </w:p>
                  <w:p>
                    <w:pPr>
                      <w:spacing w:line="232" w:lineRule="exact" w:before="12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%</w:t>
                    </w:r>
                  </w:p>
                </w:txbxContent>
              </v:textbox>
              <w10:wrap type="none"/>
            </v:shape>
            <v:shape style="position:absolute;left:9474;top:2311;width:743;height:200" type="#_x0000_t202" id="docshape2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hAnsi="Book Antiqua"/>
                        <w:sz w:val="20"/>
                      </w:rPr>
                    </w:pPr>
                    <w:r>
                      <w:rPr>
                        <w:rFonts w:ascii="Book Antiqua" w:hAnsi="Book Antiqua"/>
                        <w:spacing w:val="-2"/>
                        <w:sz w:val="20"/>
                      </w:rPr>
                      <w:t>10.0</w:t>
                    </w:r>
                    <w:r>
                      <w:rPr>
                        <w:rFonts w:ascii="PMingLiU" w:hAnsi="PMingLiU"/>
                        <w:spacing w:val="-2"/>
                        <w:sz w:val="20"/>
                      </w:rPr>
                      <w:t>±</w:t>
                    </w:r>
                    <w:r>
                      <w:rPr>
                        <w:rFonts w:ascii="Book Antiqua" w:hAnsi="Book Antiqua"/>
                        <w:spacing w:val="-2"/>
                        <w:sz w:val="20"/>
                      </w:rPr>
                      <w:t>2.0</w:t>
                    </w:r>
                  </w:p>
                </w:txbxContent>
              </v:textbox>
              <w10:wrap type="none"/>
            </v:shape>
            <v:shape style="position:absolute;left:1650;top:2829;width:819;height:469" type="#_x0000_t202" id="docshape2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양면</w:t>
                    </w:r>
                  </w:p>
                  <w:p>
                    <w:pPr>
                      <w:spacing w:line="239" w:lineRule="exact" w:before="2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골판지</w:t>
                    </w:r>
                  </w:p>
                </w:txbxContent>
              </v:textbox>
              <w10:wrap type="none"/>
            </v:shape>
            <v:shape style="position:absolute;left:2751;top:2465;width:320;height:1530" type="#_x0000_t202" id="docshape22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  <w:p>
                    <w:pPr>
                      <w:spacing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2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3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4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  <w:p>
                    <w:pPr>
                      <w:spacing w:line="240" w:lineRule="exact"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5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</w:txbxContent>
              </v:textbox>
              <w10:wrap type="none"/>
            </v:shape>
            <v:shape style="position:absolute;left:3566;top:2477;width:340;height:1518" type="#_x0000_t202" id="docshape2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5"/>
                        <w:sz w:val="20"/>
                      </w:rPr>
                      <w:t>D-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1</w:t>
                    </w:r>
                  </w:p>
                  <w:p>
                    <w:pPr>
                      <w:spacing w:before="8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5"/>
                        <w:sz w:val="20"/>
                      </w:rPr>
                      <w:t>D-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2</w:t>
                    </w:r>
                  </w:p>
                  <w:p>
                    <w:pPr>
                      <w:spacing w:before="82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5"/>
                        <w:sz w:val="20"/>
                      </w:rPr>
                      <w:t>D-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3</w:t>
                    </w:r>
                  </w:p>
                  <w:p>
                    <w:pPr>
                      <w:spacing w:before="82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5"/>
                        <w:sz w:val="20"/>
                      </w:rPr>
                      <w:t>D-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4</w:t>
                    </w:r>
                  </w:p>
                  <w:p>
                    <w:pPr>
                      <w:spacing w:line="232" w:lineRule="exact" w:before="8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5"/>
                        <w:sz w:val="20"/>
                      </w:rPr>
                      <w:t>D-</w:t>
                    </w:r>
                    <w:r>
                      <w:rPr>
                        <w:rFonts w:ascii="Book Antiqua"/>
                        <w:spacing w:val="-10"/>
                        <w:sz w:val="20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4339;top:2465;width:1018;height:1530" type="#_x0000_t202" id="docshape24" filled="false" stroked="false">
              <v:textbox inset="0,0,0,0">
                <w:txbxContent>
                  <w:p>
                    <w:pPr>
                      <w:spacing w:line="228" w:lineRule="exact" w:before="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785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2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981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373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before="7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766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  <w:p>
                    <w:pPr>
                      <w:spacing w:line="240" w:lineRule="exact" w:before="7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159</w:t>
                    </w:r>
                    <w:r>
                      <w:rPr>
                        <w:rFonts w:ascii="Book Antiqua" w:eastAsia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1585;top:4249;width:7000;height:470" type="#_x0000_t202" id="docshape25" filled="false" stroked="false">
              <v:textbox inset="0,0,0,0">
                <w:txbxContent>
                  <w:p>
                    <w:pPr>
                      <w:spacing w:line="21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주</w:t>
                    </w:r>
                    <w:r>
                      <w:rPr>
                        <w:rFonts w:ascii="Book Antiqua" w:eastAsia="Book Antiqua"/>
                        <w:sz w:val="20"/>
                      </w:rPr>
                      <w:t>(1)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파열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강도는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건조한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상태의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파열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강도를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말한다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.</w:t>
                    </w:r>
                  </w:p>
                  <w:p>
                    <w:pPr>
                      <w:spacing w:line="251" w:lineRule="exact" w:before="0"/>
                      <w:ind w:left="199" w:right="0" w:firstLine="0"/>
                      <w:jc w:val="left"/>
                      <w:rPr>
                        <w:rFonts w:ascii="Book Antiqua" w:hAnsi="Book Antiqua" w:eastAsia="Book Antiqua"/>
                        <w:sz w:val="20"/>
                      </w:rPr>
                    </w:pPr>
                    <w:r>
                      <w:rPr>
                        <w:rFonts w:ascii="Book Antiqua" w:hAnsi="Book Antiqua" w:eastAsia="Book Antiqua"/>
                        <w:sz w:val="20"/>
                      </w:rPr>
                      <w:t>(2)</w:t>
                    </w:r>
                    <w:r>
                      <w:rPr>
                        <w:rFonts w:ascii="Book Antiqua" w:hAnsi="Book Antiqua" w:eastAsia="Book Antiqua"/>
                        <w:spacing w:val="4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수분은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골판지를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절단한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후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30</w:t>
                    </w:r>
                    <w:r>
                      <w:rPr>
                        <w:rFonts w:ascii="Lucida Sans Unicode" w:hAnsi="Lucida Sans Unicode" w:eastAsia="Lucida Sans Unicode"/>
                        <w:sz w:val="20"/>
                      </w:rPr>
                      <w:t>∼</w:t>
                    </w:r>
                    <w:r>
                      <w:rPr>
                        <w:rFonts w:ascii="Book Antiqua" w:hAnsi="Book Antiqua" w:eastAsia="Book Antiqua"/>
                        <w:sz w:val="20"/>
                      </w:rPr>
                      <w:t>60</w:t>
                    </w:r>
                    <w:r>
                      <w:rPr>
                        <w:sz w:val="20"/>
                      </w:rPr>
                      <w:t>분이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경과했을</w:t>
                    </w:r>
                    <w:r>
                      <w:rPr>
                        <w:spacing w:val="3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때의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수분으로</w:t>
                    </w:r>
                    <w:r>
                      <w:rPr>
                        <w:spacing w:val="33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한다</w:t>
                    </w:r>
                    <w:r>
                      <w:rPr>
                        <w:rFonts w:ascii="Book Antiqua" w:hAnsi="Book Antiqua" w:eastAsia="Book Antiqua"/>
                        <w:spacing w:val="-5"/>
                        <w:sz w:val="20"/>
                      </w:rPr>
                      <w:t>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rFonts w:ascii="Book Antiqua"/>
          <w:sz w:val="4"/>
        </w:rPr>
        <w:sectPr>
          <w:footerReference w:type="default" r:id="rId5"/>
          <w:type w:val="continuous"/>
          <w:pgSz w:w="11900" w:h="16820"/>
          <w:pgMar w:footer="851" w:header="0" w:top="1600" w:bottom="1040" w:left="1300" w:right="1300"/>
          <w:pgNumType w:start="1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5"/>
        </w:rPr>
      </w:pPr>
    </w:p>
    <w:p>
      <w:pPr>
        <w:spacing w:line="422" w:lineRule="exact" w:before="0"/>
        <w:ind w:left="1126" w:right="1126" w:firstLine="0"/>
        <w:jc w:val="center"/>
        <w:rPr>
          <w:rFonts w:ascii="Book Antiqua" w:eastAsia="Book Antiqua"/>
          <w:sz w:val="24"/>
        </w:rPr>
      </w:pP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32"/>
          <w:sz w:val="24"/>
        </w:rPr>
        <w:t> </w:t>
      </w:r>
      <w:r>
        <w:rPr>
          <w:rFonts w:ascii="Book Antiqua" w:eastAsia="Book Antiqua"/>
          <w:sz w:val="24"/>
        </w:rPr>
        <w:t>14.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Malgun Gothic" w:eastAsia="Malgun Gothic"/>
          <w:b/>
          <w:sz w:val="24"/>
        </w:rPr>
        <w:t>골판지</w:t>
      </w:r>
      <w:r>
        <w:rPr>
          <w:rFonts w:ascii="Malgun Gothic" w:eastAsia="Malgun Gothic"/>
          <w:b/>
          <w:spacing w:val="32"/>
          <w:sz w:val="24"/>
        </w:rPr>
        <w:t> </w:t>
      </w:r>
      <w:r>
        <w:rPr>
          <w:rFonts w:ascii="Malgun Gothic" w:eastAsia="Malgun Gothic"/>
          <w:b/>
          <w:sz w:val="24"/>
        </w:rPr>
        <w:t>상자의</w:t>
      </w:r>
      <w:r>
        <w:rPr>
          <w:rFonts w:ascii="Malgun Gothic" w:eastAsia="Malgun Gothic"/>
          <w:b/>
          <w:spacing w:val="32"/>
          <w:sz w:val="24"/>
        </w:rPr>
        <w:t> </w:t>
      </w:r>
      <w:r>
        <w:rPr>
          <w:rFonts w:ascii="Malgun Gothic" w:eastAsia="Malgun Gothic"/>
          <w:b/>
          <w:sz w:val="24"/>
        </w:rPr>
        <w:t>종류</w:t>
      </w:r>
      <w:r>
        <w:rPr>
          <w:rFonts w:ascii="Book Antiqua" w:eastAsia="Book Antiqua"/>
          <w:sz w:val="24"/>
        </w:rPr>
        <w:t>(KS</w:t>
      </w:r>
      <w:r>
        <w:rPr>
          <w:rFonts w:ascii="Book Antiqua" w:eastAsia="Book Antiqua"/>
          <w:spacing w:val="76"/>
          <w:sz w:val="24"/>
        </w:rPr>
        <w:t> </w:t>
      </w:r>
      <w:r>
        <w:rPr>
          <w:rFonts w:ascii="Book Antiqua" w:eastAsia="Book Antiqua"/>
          <w:sz w:val="24"/>
        </w:rPr>
        <w:t>T</w:t>
      </w:r>
      <w:r>
        <w:rPr>
          <w:rFonts w:ascii="Book Antiqua" w:eastAsia="Book Antiqua"/>
          <w:spacing w:val="70"/>
          <w:sz w:val="24"/>
        </w:rPr>
        <w:t> </w:t>
      </w:r>
      <w:r>
        <w:rPr>
          <w:rFonts w:ascii="Book Antiqua" w:eastAsia="Book Antiqua"/>
          <w:spacing w:val="-4"/>
          <w:sz w:val="24"/>
        </w:rPr>
        <w:t>1061)</w:t>
      </w:r>
    </w:p>
    <w:p>
      <w:pPr>
        <w:pStyle w:val="BodyText"/>
        <w:spacing w:before="7"/>
        <w:rPr>
          <w:rFonts w:ascii="Book Antiqua"/>
          <w:sz w:val="4"/>
        </w:rPr>
      </w:pPr>
      <w:r>
        <w:rPr/>
        <w:pict>
          <v:group style="position:absolute;margin-left:84.974503pt;margin-top:4.088631pt;width:425.15pt;height:254.75pt;mso-position-horizontal-relative:page;mso-position-vertical-relative:paragraph;z-index:-15728128;mso-wrap-distance-left:0;mso-wrap-distance-right:0" id="docshapegroup26" coordorigin="1699,82" coordsize="8503,5095">
            <v:shape style="position:absolute;left:1710;top:92;width:2195;height:5073" id="docshape27" coordorigin="1710,93" coordsize="2195,5073" path="m1710,93l1710,5165m3905,93l3905,4480e" filled="false" stroked="true" strokeweight="1.079pt" strokecolor="#000000">
              <v:path arrowok="t"/>
              <v:stroke dashstyle="solid"/>
            </v:shape>
            <v:shape style="position:absolute;left:4914;top:92;width:1943;height:4388" id="docshape28" coordorigin="4915,93" coordsize="1943,4388" path="m4915,93l4915,4480m6858,93l6858,4480e" filled="false" stroked="true" strokeweight=".48pt" strokecolor="#000000">
              <v:path arrowok="t"/>
              <v:stroke dashstyle="solid"/>
            </v:shape>
            <v:shape style="position:absolute;left:1700;top:92;width:8502;height:5073" id="docshape29" coordorigin="1701,93" coordsize="8502,5073" path="m10190,93l10190,5165m1701,93l10202,93e" filled="false" stroked="true" strokeweight="1.079pt" strokecolor="#000000">
              <v:path arrowok="t"/>
              <v:stroke dashstyle="solid"/>
            </v:shape>
            <v:shape style="position:absolute;left:3144;top:478;width:7058;height:4002" id="docshape30" coordorigin="3145,479" coordsize="7058,4002" path="m8501,479l8501,4480m6853,479l10202,479m3145,1001l3145,4480e" filled="false" stroked="true" strokeweight=".48pt" strokecolor="#000000">
              <v:path arrowok="t"/>
              <v:stroke dashstyle="solid"/>
            </v:shape>
            <v:line style="position:absolute" from="1701,1001" to="10202,1001" stroked="true" strokeweight="1.079pt" strokecolor="#000000">
              <v:stroke dashstyle="solid"/>
            </v:line>
            <v:shape style="position:absolute;left:1700;top:1389;width:8502;height:2705" id="docshape31" coordorigin="1701,1390" coordsize="8502,2705" path="m3140,1390l10202,1390m3140,1776l10202,1776m3140,2161l10202,2161m1701,2547l10202,2547m3140,2933l10202,2933m3140,3319l10202,3319m3140,3708l10202,3708m3140,4094l10202,4094e" filled="false" stroked="true" strokeweight=".48pt" strokecolor="#000000">
              <v:path arrowok="t"/>
              <v:stroke dashstyle="solid"/>
            </v:shape>
            <v:shape style="position:absolute;left:1700;top:4479;width:8502;height:686" id="docshape32" coordorigin="1701,4480" coordsize="8502,686" path="m1701,4480l10202,4480m1701,5165l10202,5165e" filled="false" stroked="true" strokeweight="1.079pt" strokecolor="#000000">
              <v:path arrowok="t"/>
              <v:stroke dashstyle="solid"/>
            </v:shape>
            <v:shape style="position:absolute;left:7956;top:185;width:1154;height:211" type="#_x0000_t202" id="docshape33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포장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제한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(1)</w:t>
                    </w:r>
                  </w:p>
                </w:txbxContent>
              </v:textbox>
              <w10:wrap type="none"/>
            </v:shape>
            <v:shape style="position:absolute;left:2506;top:446;width:620;height:210" type="#_x0000_t202" id="docshape34" filled="false" stroked="false">
              <v:textbox inset="0,0,0,0">
                <w:txbxContent>
                  <w:p>
                    <w:pPr>
                      <w:tabs>
                        <w:tab w:pos="400" w:val="left" w:leader="none"/>
                      </w:tabs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종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류</w:t>
                    </w:r>
                  </w:p>
                </w:txbxContent>
              </v:textbox>
              <w10:wrap type="none"/>
            </v:shape>
            <v:shape style="position:absolute;left:4108;top:446;width:620;height:210" type="#_x0000_t202" id="docshape35" filled="false" stroked="false">
              <v:textbox inset="0,0,0,0">
                <w:txbxContent>
                  <w:p>
                    <w:pPr>
                      <w:tabs>
                        <w:tab w:pos="400" w:val="left" w:leader="none"/>
                      </w:tabs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기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호</w:t>
                    </w:r>
                  </w:p>
                </w:txbxContent>
              </v:textbox>
              <w10:wrap type="none"/>
            </v:shape>
            <v:shape style="position:absolute;left:5135;top:446;width:1520;height:210" type="#_x0000_t202" id="docshape3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사용하는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골판지</w:t>
                    </w:r>
                  </w:p>
                </w:txbxContent>
              </v:textbox>
              <w10:wrap type="none"/>
            </v:shape>
            <v:shape style="position:absolute;left:3274;top:1105;width:120;height:199" type="#_x0000_t202" id="docshape3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878;top:1544;width:1119;height:469" type="#_x0000_t202" id="docshape38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양면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골판지</w:t>
                    </w:r>
                  </w:p>
                  <w:p>
                    <w:pPr>
                      <w:spacing w:line="239" w:lineRule="exact" w:before="2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상자</w:t>
                    </w:r>
                  </w:p>
                </w:txbxContent>
              </v:textbox>
              <w10:wrap type="none"/>
            </v:shape>
            <v:shape style="position:absolute;left:3574;top:1093;width:220;height:596" type="#_x0000_t202" id="docshape3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종</w:t>
                    </w:r>
                  </w:p>
                  <w:p>
                    <w:pPr>
                      <w:spacing w:line="239" w:lineRule="exact" w:before="129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종</w:t>
                    </w:r>
                  </w:p>
                </w:txbxContent>
              </v:textbox>
              <w10:wrap type="none"/>
            </v:shape>
            <v:shape style="position:absolute;left:4135;top:1105;width:566;height:200" type="#_x0000_t202" id="docshape4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CS</w:t>
                    </w:r>
                    <w:r>
                      <w:rPr>
                        <w:rFonts w:ascii="PMingLiU" w:eastAsia="PMingLiU" w:hint="eastAsia"/>
                        <w:spacing w:val="-4"/>
                        <w:sz w:val="20"/>
                      </w:rPr>
                      <w:t>－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7078;top:508;width:3104;height:796" type="#_x0000_t202" id="docshape41" filled="false" stroked="false">
              <v:textbox inset="0,0,0,0">
                <w:txbxContent>
                  <w:p>
                    <w:pPr>
                      <w:tabs>
                        <w:tab w:pos="1451" w:val="left" w:leader="none"/>
                      </w:tabs>
                      <w:spacing w:line="228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최대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총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무게</w:t>
                    </w:r>
                    <w:r>
                      <w:rPr>
                        <w:sz w:val="20"/>
                      </w:rPr>
                      <w:tab/>
                      <w:t>최대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안쪽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치수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(2)</w:t>
                    </w:r>
                  </w:p>
                  <w:p>
                    <w:pPr>
                      <w:tabs>
                        <w:tab w:pos="2134" w:val="left" w:leader="none"/>
                      </w:tabs>
                      <w:spacing w:before="12"/>
                      <w:ind w:left="489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kg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0"/>
                      </w:rPr>
                      <w:t>cm</w:t>
                    </w:r>
                  </w:p>
                  <w:p>
                    <w:pPr>
                      <w:tabs>
                        <w:tab w:pos="2117" w:val="left" w:leader="none"/>
                      </w:tabs>
                      <w:spacing w:line="232" w:lineRule="exact" w:before="75"/>
                      <w:ind w:left="501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Book Antiqua"/>
                        <w:sz w:val="20"/>
                      </w:rPr>
                      <w:tab/>
                    </w:r>
                    <w:r>
                      <w:rPr>
                        <w:rFonts w:ascii="Book Antiqua"/>
                        <w:spacing w:val="-5"/>
                        <w:sz w:val="20"/>
                      </w:rPr>
                      <w:t>120</w:t>
                    </w:r>
                  </w:p>
                </w:txbxContent>
              </v:textbox>
              <w10:wrap type="none"/>
            </v:shape>
            <v:shape style="position:absolute;left:3274;top:1491;width:120;height:199" type="#_x0000_t202" id="docshape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4135;top:1491;width:566;height:200" type="#_x0000_t202" id="docshape4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CS</w:t>
                    </w:r>
                    <w:r>
                      <w:rPr>
                        <w:rFonts w:ascii="PMingLiU" w:eastAsia="PMingLiU" w:hint="eastAsia"/>
                        <w:spacing w:val="-4"/>
                        <w:sz w:val="20"/>
                      </w:rPr>
                      <w:t>－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5169;top:1093;width:1453;height:597" type="#_x0000_t202" id="docshape44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양면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골판지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  <w:p>
                    <w:pPr>
                      <w:spacing w:line="240" w:lineRule="exact" w:before="129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양면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골판지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2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</w:txbxContent>
              </v:textbox>
              <w10:wrap type="none"/>
            </v:shape>
            <v:shape style="position:absolute;left:7579;top:1491;width:218;height:199" type="#_x0000_t202" id="docshape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20</w:t>
                    </w:r>
                  </w:p>
                </w:txbxContent>
              </v:textbox>
              <w10:wrap type="none"/>
            </v:shape>
            <v:shape style="position:absolute;left:9196;top:1491;width:319;height:199" type="#_x0000_t202" id="docshape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150</w:t>
                    </w:r>
                  </w:p>
                </w:txbxContent>
              </v:textbox>
              <w10:wrap type="none"/>
            </v:shape>
            <v:shape style="position:absolute;left:3274;top:1879;width:120;height:199" type="#_x0000_t202" id="docshape4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3274;top:2265;width:120;height:585" type="#_x0000_t202" id="docshape4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4</w:t>
                    </w:r>
                  </w:p>
                  <w:p>
                    <w:pPr>
                      <w:spacing w:line="232" w:lineRule="exact" w:before="137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3574;top:1868;width:220;height:982" type="#_x0000_t202" id="docshape49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종</w:t>
                    </w:r>
                  </w:p>
                  <w:p>
                    <w:pPr>
                      <w:spacing w:line="380" w:lineRule="atLeast" w:before="0"/>
                      <w:ind w:left="0" w:right="1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종 종</w:t>
                    </w:r>
                  </w:p>
                </w:txbxContent>
              </v:textbox>
              <w10:wrap type="none"/>
            </v:shape>
            <v:shape style="position:absolute;left:4135;top:1879;width:566;height:200" type="#_x0000_t202" id="docshape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CS</w:t>
                    </w:r>
                    <w:r>
                      <w:rPr>
                        <w:rFonts w:ascii="PMingLiU" w:eastAsia="PMingLiU" w:hint="eastAsia"/>
                        <w:spacing w:val="-4"/>
                        <w:sz w:val="20"/>
                      </w:rPr>
                      <w:t>－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111;top:2265;width:616;height:586" type="#_x0000_t202" id="docshape51" filled="false" stroked="false">
              <v:textbox inset="0,0,0,0">
                <w:txbxContent>
                  <w:p>
                    <w:pPr>
                      <w:spacing w:line="239" w:lineRule="exact" w:before="0"/>
                      <w:ind w:left="23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CS</w:t>
                    </w:r>
                    <w:r>
                      <w:rPr>
                        <w:rFonts w:ascii="PMingLiU" w:eastAsia="PMingLiU" w:hint="eastAsia"/>
                        <w:spacing w:val="-4"/>
                        <w:sz w:val="20"/>
                      </w:rPr>
                      <w:t>－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4</w:t>
                    </w:r>
                  </w:p>
                  <w:p>
                    <w:pPr>
                      <w:spacing w:line="240" w:lineRule="exact" w:before="106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CD</w:t>
                    </w:r>
                    <w:r>
                      <w:rPr>
                        <w:rFonts w:ascii="PMingLiU" w:eastAsia="PMingLiU" w:hint="eastAsia"/>
                        <w:spacing w:val="-4"/>
                        <w:sz w:val="20"/>
                      </w:rPr>
                      <w:t>－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4979;top:1868;width:1832;height:983" type="#_x0000_t202" id="docshape52" filled="false" stroked="false">
              <v:textbox inset="0,0,0,0">
                <w:txbxContent>
                  <w:p>
                    <w:pPr>
                      <w:spacing w:line="228" w:lineRule="exact" w:before="0"/>
                      <w:ind w:left="189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양면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골판지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3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  <w:p>
                    <w:pPr>
                      <w:spacing w:line="380" w:lineRule="atLeast" w:before="0"/>
                      <w:ind w:left="0" w:right="0" w:firstLine="189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양면 골판지 </w:t>
                    </w:r>
                    <w:r>
                      <w:rPr>
                        <w:rFonts w:ascii="Book Antiqua" w:eastAsia="Book Antiqua"/>
                        <w:sz w:val="20"/>
                      </w:rPr>
                      <w:t>4</w:t>
                    </w:r>
                    <w:r>
                      <w:rPr>
                        <w:sz w:val="20"/>
                      </w:rPr>
                      <w:t>종 </w:t>
                    </w: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-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양면</w:t>
                    </w:r>
                    <w:r>
                      <w:rPr>
                        <w:spacing w:val="-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골판지</w:t>
                    </w:r>
                    <w:r>
                      <w:rPr>
                        <w:spacing w:val="-1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t>종</w:t>
                    </w:r>
                  </w:p>
                </w:txbxContent>
              </v:textbox>
              <w10:wrap type="none"/>
            </v:shape>
            <v:shape style="position:absolute;left:7579;top:1879;width:218;height:199" type="#_x0000_t202" id="docshape5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9196;top:1879;width:319;height:199" type="#_x0000_t202" id="docshape5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175</w:t>
                    </w:r>
                  </w:p>
                </w:txbxContent>
              </v:textbox>
              <w10:wrap type="none"/>
            </v:shape>
            <v:shape style="position:absolute;left:7579;top:2265;width:218;height:199" type="#_x0000_t202" id="docshape5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40</w:t>
                    </w:r>
                  </w:p>
                </w:txbxContent>
              </v:textbox>
              <w10:wrap type="none"/>
            </v:shape>
            <v:shape style="position:absolute;left:9196;top:2265;width:319;height:199" type="#_x0000_t202" id="docshape5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200</w:t>
                    </w:r>
                  </w:p>
                </w:txbxContent>
              </v:textbox>
              <w10:wrap type="none"/>
            </v:shape>
            <v:shape style="position:absolute;left:7579;top:2651;width:218;height:199" type="#_x0000_t202" id="docshape5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20</w:t>
                    </w:r>
                  </w:p>
                </w:txbxContent>
              </v:textbox>
              <w10:wrap type="none"/>
            </v:shape>
            <v:shape style="position:absolute;left:9196;top:2651;width:319;height:199" type="#_x0000_t202" id="docshape5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150</w:t>
                    </w:r>
                  </w:p>
                </w:txbxContent>
              </v:textbox>
              <w10:wrap type="none"/>
            </v:shape>
            <v:shape style="position:absolute;left:3274;top:3037;width:120;height:199" type="#_x0000_t202" id="docshape5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3574;top:3026;width:220;height:982" type="#_x0000_t202" id="docshape60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종</w:t>
                    </w:r>
                  </w:p>
                  <w:p>
                    <w:pPr>
                      <w:spacing w:line="380" w:lineRule="atLeast" w:before="0"/>
                      <w:ind w:left="0" w:right="1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t>종 종</w:t>
                    </w:r>
                  </w:p>
                </w:txbxContent>
              </v:textbox>
              <w10:wrap type="none"/>
            </v:shape>
            <v:shape style="position:absolute;left:4111;top:3037;width:616;height:200" type="#_x0000_t202" id="docshape6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CD</w:t>
                    </w:r>
                    <w:r>
                      <w:rPr>
                        <w:rFonts w:ascii="PMingLiU" w:eastAsia="PMingLiU" w:hint="eastAsia"/>
                        <w:spacing w:val="-4"/>
                        <w:sz w:val="20"/>
                      </w:rPr>
                      <w:t>－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4979;top:3026;width:1832;height:983" type="#_x0000_t202" id="docshape62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양면</w:t>
                    </w:r>
                    <w:r>
                      <w:rPr>
                        <w:spacing w:val="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골판지</w:t>
                    </w:r>
                    <w:r>
                      <w:rPr>
                        <w:spacing w:val="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2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  <w:p>
                    <w:pPr>
                      <w:spacing w:before="129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양면</w:t>
                    </w:r>
                    <w:r>
                      <w:rPr>
                        <w:spacing w:val="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골판지</w:t>
                    </w:r>
                    <w:r>
                      <w:rPr>
                        <w:spacing w:val="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3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  <w:p>
                    <w:pPr>
                      <w:spacing w:line="240" w:lineRule="exact" w:before="129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양면</w:t>
                    </w:r>
                    <w:r>
                      <w:rPr>
                        <w:spacing w:val="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골판지</w:t>
                    </w:r>
                    <w:r>
                      <w:rPr>
                        <w:spacing w:val="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4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</w:txbxContent>
              </v:textbox>
              <w10:wrap type="none"/>
            </v:shape>
            <v:shape style="position:absolute;left:7579;top:3037;width:218;height:199" type="#_x0000_t202" id="docshape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9196;top:3037;width:319;height:199" type="#_x0000_t202" id="docshape6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175</w:t>
                    </w:r>
                  </w:p>
                </w:txbxContent>
              </v:textbox>
              <w10:wrap type="none"/>
            </v:shape>
            <v:shape style="position:absolute;left:1878;top:3282;width:1119;height:469" type="#_x0000_t202" id="docshape65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2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7"/>
                        <w:sz w:val="20"/>
                      </w:rPr>
                      <w:t>양면</w:t>
                    </w:r>
                  </w:p>
                  <w:p>
                    <w:pPr>
                      <w:spacing w:line="239" w:lineRule="exact" w:before="2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골판지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상자</w:t>
                    </w:r>
                  </w:p>
                </w:txbxContent>
              </v:textbox>
              <w10:wrap type="none"/>
            </v:shape>
            <v:shape style="position:absolute;left:3274;top:3423;width:120;height:199" type="#_x0000_t202" id="docshape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111;top:3423;width:616;height:200" type="#_x0000_t202" id="docshape6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CD</w:t>
                    </w:r>
                    <w:r>
                      <w:rPr>
                        <w:rFonts w:ascii="PMingLiU" w:eastAsia="PMingLiU" w:hint="eastAsia"/>
                        <w:spacing w:val="-4"/>
                        <w:sz w:val="20"/>
                      </w:rPr>
                      <w:t>－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7579;top:3423;width:218;height:199" type="#_x0000_t202" id="docshape6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40</w:t>
                    </w:r>
                  </w:p>
                </w:txbxContent>
              </v:textbox>
              <w10:wrap type="none"/>
            </v:shape>
            <v:shape style="position:absolute;left:9196;top:3423;width:319;height:199" type="#_x0000_t202" id="docshape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200</w:t>
                    </w:r>
                  </w:p>
                </w:txbxContent>
              </v:textbox>
              <w10:wrap type="none"/>
            </v:shape>
            <v:shape style="position:absolute;left:3274;top:3809;width:6241;height:200" type="#_x0000_t202" id="docshape70" filled="false" stroked="false">
              <v:textbox inset="0,0,0,0">
                <w:txbxContent>
                  <w:p>
                    <w:pPr>
                      <w:tabs>
                        <w:tab w:pos="837" w:val="left" w:leader="none"/>
                        <w:tab w:pos="4305" w:val="left" w:leader="none"/>
                        <w:tab w:pos="6220" w:val="righ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4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CD</w:t>
                    </w:r>
                    <w:r>
                      <w:rPr>
                        <w:rFonts w:ascii="PMingLiU" w:eastAsia="PMingLiU" w:hint="eastAsia"/>
                        <w:spacing w:val="-4"/>
                        <w:sz w:val="20"/>
                      </w:rPr>
                      <w:t>－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4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50</w:t>
                    </w:r>
                    <w:r>
                      <w:rPr>
                        <w:rFonts w:ascii="Times New Roman" w:eastAsia="Times New Roman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250</w:t>
                    </w:r>
                  </w:p>
                </w:txbxContent>
              </v:textbox>
              <w10:wrap type="none"/>
            </v:shape>
            <v:shape style="position:absolute;left:3274;top:4186;width:3537;height:211" type="#_x0000_t202" id="docshape71" filled="false" stroked="false">
              <v:textbox inset="0,0,0,0">
                <w:txbxContent>
                  <w:p>
                    <w:pPr>
                      <w:tabs>
                        <w:tab w:pos="299" w:val="left" w:leader="none"/>
                        <w:tab w:pos="837" w:val="left" w:leader="none"/>
                        <w:tab w:pos="1705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5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10"/>
                        <w:sz w:val="20"/>
                      </w:rPr>
                      <w:t>종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CD</w:t>
                    </w:r>
                    <w:r>
                      <w:rPr>
                        <w:rFonts w:ascii="PMingLiU" w:eastAsia="PMingLiU" w:hint="eastAsia"/>
                        <w:spacing w:val="-4"/>
                        <w:sz w:val="20"/>
                      </w:rPr>
                      <w:t>－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5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  <w:t>2</w:t>
                    </w:r>
                    <w:r>
                      <w:rPr>
                        <w:sz w:val="20"/>
                      </w:rPr>
                      <w:t>중</w:t>
                    </w:r>
                    <w:r>
                      <w:rPr>
                        <w:spacing w:val="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양면</w:t>
                    </w:r>
                    <w:r>
                      <w:rPr>
                        <w:spacing w:val="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골판지</w:t>
                    </w:r>
                    <w:r>
                      <w:rPr>
                        <w:spacing w:val="1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5</w:t>
                    </w:r>
                    <w:r>
                      <w:rPr>
                        <w:spacing w:val="-5"/>
                        <w:sz w:val="20"/>
                      </w:rPr>
                      <w:t>종</w:t>
                    </w:r>
                  </w:p>
                </w:txbxContent>
              </v:textbox>
              <w10:wrap type="none"/>
            </v:shape>
            <v:shape style="position:absolute;left:7579;top:4198;width:218;height:199" type="#_x0000_t202" id="docshape7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60</w:t>
                    </w:r>
                  </w:p>
                </w:txbxContent>
              </v:textbox>
              <w10:wrap type="none"/>
            </v:shape>
            <v:shape style="position:absolute;left:9196;top:4198;width:319;height:199" type="#_x0000_t202" id="docshape7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275</w:t>
                    </w:r>
                  </w:p>
                </w:txbxContent>
              </v:textbox>
              <w10:wrap type="none"/>
            </v:shape>
            <v:shape style="position:absolute;left:1739;top:4591;width:7647;height:470" type="#_x0000_t202" id="docshape74" filled="false" stroked="false">
              <v:textbox inset="0,0,0,0">
                <w:txbxContent>
                  <w:p>
                    <w:pPr>
                      <w:tabs>
                        <w:tab w:pos="633" w:val="left" w:leader="none"/>
                      </w:tabs>
                      <w:spacing w:line="228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주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(1)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z w:val="20"/>
                      </w:rPr>
                      <w:t>포장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제한은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KS</w:t>
                    </w:r>
                    <w:r>
                      <w:rPr>
                        <w:rFonts w:ascii="Book Antiqua" w:eastAsia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A</w:t>
                    </w:r>
                    <w:r>
                      <w:rPr>
                        <w:rFonts w:ascii="Book Antiqua" w:eastAsia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1003</w:t>
                    </w:r>
                    <w:r>
                      <w:rPr>
                        <w:sz w:val="20"/>
                      </w:rPr>
                      <w:t>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z w:val="20"/>
                      </w:rPr>
                      <w:t>0201</w:t>
                    </w:r>
                    <w:r>
                      <w:rPr>
                        <w:sz w:val="20"/>
                      </w:rPr>
                      <w:t>형을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기준으로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한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것이다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.</w:t>
                    </w:r>
                  </w:p>
                  <w:p>
                    <w:pPr>
                      <w:tabs>
                        <w:tab w:pos="633" w:val="left" w:leader="none"/>
                      </w:tabs>
                      <w:spacing w:line="240" w:lineRule="exact" w:before="2"/>
                      <w:ind w:left="199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(2)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z w:val="20"/>
                      </w:rPr>
                      <w:t>최대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안쪽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치수는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길이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나비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및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깊이의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안쪽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치수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합의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최대값을</w:t>
                    </w:r>
                    <w:r>
                      <w:rPr>
                        <w:spacing w:val="30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표시한다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8"/>
        <w:rPr>
          <w:rFonts w:ascii="Book Antiqua"/>
          <w:sz w:val="15"/>
        </w:rPr>
      </w:pPr>
    </w:p>
    <w:p>
      <w:pPr>
        <w:pStyle w:val="ListParagraph"/>
        <w:numPr>
          <w:ilvl w:val="0"/>
          <w:numId w:val="2"/>
        </w:numPr>
        <w:tabs>
          <w:tab w:pos="557" w:val="left" w:leader="none"/>
        </w:tabs>
        <w:spacing w:line="240" w:lineRule="auto" w:before="66" w:after="0"/>
        <w:ind w:left="556" w:right="0" w:hanging="320"/>
        <w:jc w:val="left"/>
        <w:rPr>
          <w:sz w:val="24"/>
        </w:rPr>
      </w:pPr>
      <w:r>
        <w:rPr>
          <w:sz w:val="24"/>
        </w:rPr>
        <w:t>파열강도</w:t>
      </w:r>
      <w:r>
        <w:rPr>
          <w:spacing w:val="29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BodyText"/>
        <w:spacing w:before="7"/>
        <w:rPr>
          <w:sz w:val="30"/>
        </w:rPr>
      </w:pPr>
    </w:p>
    <w:p>
      <w:pPr>
        <w:pStyle w:val="ListParagraph"/>
        <w:numPr>
          <w:ilvl w:val="1"/>
          <w:numId w:val="2"/>
        </w:numPr>
        <w:tabs>
          <w:tab w:pos="965" w:val="left" w:leader="none"/>
        </w:tabs>
        <w:spacing w:line="384" w:lineRule="exact" w:before="0" w:after="0"/>
        <w:ind w:left="964" w:right="115" w:hanging="367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외부에서 가해지는 압력에 대한 골판지의 저항성을 평가하기 위해 </w:t>
      </w:r>
      <w:r>
        <w:rPr>
          <w:sz w:val="24"/>
        </w:rPr>
        <w:t>고안된</w:t>
      </w:r>
      <w:r>
        <w:rPr>
          <w:sz w:val="24"/>
        </w:rPr>
        <w:t> 시험방법으로 골판지 표면 또는 이면에 규정된 가압 면적으로 하중을 </w:t>
      </w:r>
      <w:r>
        <w:rPr>
          <w:sz w:val="24"/>
        </w:rPr>
        <w:t>증</w:t>
      </w:r>
      <w:r>
        <w:rPr>
          <w:sz w:val="24"/>
        </w:rPr>
        <w:t> 가시키면 서서히 인장되어 펴지게 되고 한계 하중에 도달하면 </w:t>
      </w:r>
      <w:r>
        <w:rPr>
          <w:sz w:val="24"/>
        </w:rPr>
        <w:t>파열하게</w:t>
      </w:r>
      <w:r>
        <w:rPr>
          <w:sz w:val="24"/>
        </w:rPr>
        <w:t> 되는데 이때의 파열압력을 측정한다</w:t>
      </w:r>
      <w:r>
        <w:rPr>
          <w:rFonts w:ascii="Book Antiqua" w:hAnsi="Book Antiqua" w:eastAsia="Book Antiqua"/>
          <w:sz w:val="24"/>
        </w:rPr>
        <w:t>. </w:t>
      </w:r>
      <w:r>
        <w:rPr>
          <w:sz w:val="24"/>
        </w:rPr>
        <w:t>측정결과의 신뢰성을 위해 표면에 </w:t>
      </w:r>
      <w:r>
        <w:rPr>
          <w:sz w:val="24"/>
        </w:rPr>
        <w:t>대</w:t>
      </w:r>
      <w:r>
        <w:rPr>
          <w:sz w:val="24"/>
        </w:rPr>
        <w:t> 해서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번</w:t>
      </w:r>
      <w:r>
        <w:rPr>
          <w:spacing w:val="40"/>
          <w:sz w:val="24"/>
        </w:rPr>
        <w:t> </w:t>
      </w:r>
      <w:r>
        <w:rPr>
          <w:sz w:val="24"/>
        </w:rPr>
        <w:t>이면에</w:t>
      </w:r>
      <w:r>
        <w:rPr>
          <w:spacing w:val="40"/>
          <w:sz w:val="24"/>
        </w:rPr>
        <w:t> </w:t>
      </w:r>
      <w:r>
        <w:rPr>
          <w:sz w:val="24"/>
        </w:rPr>
        <w:t>대해서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번을</w:t>
      </w:r>
      <w:r>
        <w:rPr>
          <w:spacing w:val="40"/>
          <w:sz w:val="24"/>
        </w:rPr>
        <w:t> </w:t>
      </w:r>
      <w:r>
        <w:rPr>
          <w:sz w:val="24"/>
        </w:rPr>
        <w:t>측정하여</w:t>
      </w:r>
      <w:r>
        <w:rPr>
          <w:spacing w:val="40"/>
          <w:sz w:val="24"/>
        </w:rPr>
        <w:t> </w:t>
      </w:r>
      <w:r>
        <w:rPr>
          <w:sz w:val="24"/>
        </w:rPr>
        <w:t>평균값을</w:t>
      </w:r>
      <w:r>
        <w:rPr>
          <w:spacing w:val="40"/>
          <w:sz w:val="24"/>
        </w:rPr>
        <w:t> </w:t>
      </w:r>
      <w:r>
        <w:rPr>
          <w:sz w:val="24"/>
        </w:rPr>
        <w:t>구한다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42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2759(</w:t>
      </w:r>
      <w:r>
        <w:rPr>
          <w:sz w:val="24"/>
        </w:rPr>
        <w:t>판지</w:t>
      </w:r>
      <w:r>
        <w:rPr>
          <w:rFonts w:ascii="PMingLiU" w:hAnsi="PMingLiU" w:eastAsia="PMingLiU" w:hint="eastAsia"/>
          <w:sz w:val="24"/>
        </w:rPr>
        <w:t>－</w:t>
      </w:r>
      <w:r>
        <w:rPr>
          <w:sz w:val="24"/>
        </w:rPr>
        <w:t>파열</w:t>
      </w:r>
      <w:r>
        <w:rPr>
          <w:spacing w:val="32"/>
          <w:sz w:val="24"/>
        </w:rPr>
        <w:t> </w:t>
      </w:r>
      <w:r>
        <w:rPr>
          <w:sz w:val="24"/>
        </w:rPr>
        <w:t>강도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시험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15" w:after="0"/>
        <w:ind w:left="957" w:right="0" w:hanging="361"/>
        <w:jc w:val="left"/>
        <w:rPr>
          <w:sz w:val="24"/>
        </w:rPr>
      </w:pPr>
      <w:r>
        <w:rPr>
          <w:sz w:val="24"/>
        </w:rPr>
        <w:t>시험장치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고압파열강도시험기</w:t>
      </w:r>
    </w:p>
    <w:p>
      <w:pPr>
        <w:pStyle w:val="BodyText"/>
        <w:spacing w:before="11"/>
        <w:rPr>
          <w:sz w:val="3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3073780</wp:posOffset>
            </wp:positionH>
            <wp:positionV relativeFrom="paragraph">
              <wp:posOffset>47107</wp:posOffset>
            </wp:positionV>
            <wp:extent cx="1409941" cy="1823085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9941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9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Book Antiqua" w:eastAsia="Book Antiqua"/>
          <w:sz w:val="24"/>
        </w:rPr>
        <w:t>21.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Malgun Gothic" w:eastAsia="Malgun Gothic"/>
          <w:b/>
          <w:sz w:val="24"/>
        </w:rPr>
        <w:t>고압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파열강도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시험기</w:t>
      </w:r>
    </w:p>
    <w:p>
      <w:pPr>
        <w:spacing w:after="0"/>
        <w:jc w:val="center"/>
        <w:rPr>
          <w:rFonts w:ascii="Malgun Gothic" w:eastAsia="Malgun Gothic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"/>
        <w:rPr>
          <w:rFonts w:ascii="Malgun Gothic"/>
          <w:b/>
          <w:sz w:val="11"/>
        </w:rPr>
      </w:pPr>
    </w:p>
    <w:p>
      <w:pPr>
        <w:pStyle w:val="ListParagraph"/>
        <w:numPr>
          <w:ilvl w:val="0"/>
          <w:numId w:val="2"/>
        </w:numPr>
        <w:tabs>
          <w:tab w:pos="557" w:val="left" w:leader="none"/>
        </w:tabs>
        <w:spacing w:line="240" w:lineRule="auto" w:before="66" w:after="0"/>
        <w:ind w:left="556" w:right="0" w:hanging="320"/>
        <w:jc w:val="left"/>
        <w:rPr>
          <w:sz w:val="24"/>
        </w:rPr>
      </w:pPr>
      <w:r>
        <w:rPr>
          <w:spacing w:val="-4"/>
          <w:sz w:val="24"/>
        </w:rPr>
        <w:t>압축강도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ind w:left="237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1"/>
        </w:rPr>
        <w:t> </w:t>
      </w:r>
      <w:r>
        <w:rPr/>
        <w:t>평면압축강도</w:t>
      </w:r>
      <w:r>
        <w:rPr>
          <w:spacing w:val="30"/>
        </w:rPr>
        <w:t> </w:t>
      </w:r>
      <w:r>
        <w:rPr>
          <w:spacing w:val="-4"/>
        </w:rPr>
        <w:t>시험방법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1"/>
          <w:numId w:val="2"/>
        </w:numPr>
        <w:tabs>
          <w:tab w:pos="965" w:val="left" w:leader="none"/>
        </w:tabs>
        <w:spacing w:line="280" w:lineRule="auto" w:before="0" w:after="0"/>
        <w:ind w:left="964" w:right="115" w:hanging="367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골판지의 평면방향에 대한 하중 저항성을 평가하기 위해 고안된 </w:t>
      </w:r>
      <w:r>
        <w:rPr>
          <w:sz w:val="24"/>
        </w:rPr>
        <w:t>시험방법</w:t>
      </w:r>
      <w:r>
        <w:rPr>
          <w:sz w:val="24"/>
        </w:rPr>
        <w:t> 으로</w:t>
      </w:r>
      <w:r>
        <w:rPr>
          <w:spacing w:val="40"/>
          <w:sz w:val="24"/>
        </w:rPr>
        <w:t> </w:t>
      </w:r>
      <w:r>
        <w:rPr>
          <w:sz w:val="24"/>
        </w:rPr>
        <w:t>두개의</w:t>
      </w:r>
      <w:r>
        <w:rPr>
          <w:spacing w:val="40"/>
          <w:sz w:val="24"/>
        </w:rPr>
        <w:t> </w:t>
      </w:r>
      <w:r>
        <w:rPr>
          <w:sz w:val="24"/>
        </w:rPr>
        <w:t>평행한</w:t>
      </w:r>
      <w:r>
        <w:rPr>
          <w:spacing w:val="40"/>
          <w:sz w:val="24"/>
        </w:rPr>
        <w:t> </w:t>
      </w:r>
      <w:r>
        <w:rPr>
          <w:sz w:val="24"/>
        </w:rPr>
        <w:t>압축판을</w:t>
      </w:r>
      <w:r>
        <w:rPr>
          <w:spacing w:val="40"/>
          <w:sz w:val="24"/>
        </w:rPr>
        <w:t> </w:t>
      </w:r>
      <w:r>
        <w:rPr>
          <w:sz w:val="24"/>
        </w:rPr>
        <w:t>갖춘</w:t>
      </w:r>
      <w:r>
        <w:rPr>
          <w:spacing w:val="40"/>
          <w:sz w:val="24"/>
        </w:rPr>
        <w:t> </w:t>
      </w:r>
      <w:r>
        <w:rPr>
          <w:sz w:val="24"/>
        </w:rPr>
        <w:t>압축기에</w:t>
      </w:r>
      <w:r>
        <w:rPr>
          <w:spacing w:val="40"/>
          <w:sz w:val="24"/>
        </w:rPr>
        <w:t> </w:t>
      </w:r>
      <w:r>
        <w:rPr>
          <w:sz w:val="24"/>
        </w:rPr>
        <w:t>의해</w:t>
      </w:r>
      <w:r>
        <w:rPr>
          <w:spacing w:val="40"/>
          <w:sz w:val="24"/>
        </w:rPr>
        <w:t> </w:t>
      </w:r>
      <w:r>
        <w:rPr>
          <w:sz w:val="24"/>
        </w:rPr>
        <w:t>시험편의</w:t>
      </w:r>
      <w:r>
        <w:rPr>
          <w:spacing w:val="40"/>
          <w:sz w:val="24"/>
        </w:rPr>
        <w:t> </w:t>
      </w:r>
      <w:r>
        <w:rPr>
          <w:sz w:val="24"/>
        </w:rPr>
        <w:t>표면에</w:t>
      </w:r>
      <w:r>
        <w:rPr>
          <w:spacing w:val="54"/>
          <w:sz w:val="24"/>
        </w:rPr>
        <w:t> </w:t>
      </w:r>
      <w:r>
        <w:rPr>
          <w:sz w:val="24"/>
        </w:rPr>
        <w:t>하중</w:t>
      </w:r>
      <w:r>
        <w:rPr>
          <w:sz w:val="24"/>
        </w:rPr>
        <w:t> 을</w:t>
      </w:r>
      <w:r>
        <w:rPr>
          <w:spacing w:val="40"/>
          <w:sz w:val="24"/>
        </w:rPr>
        <w:t> </w:t>
      </w:r>
      <w:r>
        <w:rPr>
          <w:sz w:val="24"/>
        </w:rPr>
        <w:t>가하여</w:t>
      </w:r>
      <w:r>
        <w:rPr>
          <w:spacing w:val="40"/>
          <w:sz w:val="24"/>
        </w:rPr>
        <w:t> </w:t>
      </w:r>
      <w:r>
        <w:rPr>
          <w:sz w:val="24"/>
        </w:rPr>
        <w:t>골이</w:t>
      </w:r>
      <w:r>
        <w:rPr>
          <w:spacing w:val="40"/>
          <w:sz w:val="24"/>
        </w:rPr>
        <w:t> </w:t>
      </w:r>
      <w:r>
        <w:rPr>
          <w:sz w:val="24"/>
        </w:rPr>
        <w:t>찌그러질</w:t>
      </w:r>
      <w:r>
        <w:rPr>
          <w:spacing w:val="40"/>
          <w:sz w:val="24"/>
        </w:rPr>
        <w:t> </w:t>
      </w:r>
      <w:r>
        <w:rPr>
          <w:sz w:val="24"/>
        </w:rPr>
        <w:t>때까지</w:t>
      </w:r>
      <w:r>
        <w:rPr>
          <w:spacing w:val="40"/>
          <w:sz w:val="24"/>
        </w:rPr>
        <w:t> </w:t>
      </w:r>
      <w:r>
        <w:rPr>
          <w:sz w:val="24"/>
        </w:rPr>
        <w:t>힘을</w:t>
      </w:r>
      <w:r>
        <w:rPr>
          <w:spacing w:val="40"/>
          <w:sz w:val="24"/>
        </w:rPr>
        <w:t> </w:t>
      </w:r>
      <w:r>
        <w:rPr>
          <w:sz w:val="24"/>
        </w:rPr>
        <w:t>증대시키고</w:t>
      </w:r>
      <w:r>
        <w:rPr>
          <w:spacing w:val="40"/>
          <w:sz w:val="24"/>
        </w:rPr>
        <w:t> </w:t>
      </w:r>
      <w:r>
        <w:rPr>
          <w:sz w:val="24"/>
        </w:rPr>
        <w:t>최대값을</w:t>
      </w:r>
      <w:r>
        <w:rPr>
          <w:spacing w:val="40"/>
          <w:sz w:val="24"/>
        </w:rPr>
        <w:t> </w:t>
      </w:r>
      <w:r>
        <w:rPr>
          <w:sz w:val="24"/>
        </w:rPr>
        <w:t>측정한다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367" w:lineRule="exact" w:before="0" w:after="0"/>
        <w:ind w:left="957" w:right="0" w:hanging="36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7063(</w:t>
      </w:r>
      <w:r>
        <w:rPr>
          <w:sz w:val="24"/>
        </w:rPr>
        <w:t>골판지의</w:t>
      </w:r>
      <w:r>
        <w:rPr>
          <w:spacing w:val="33"/>
          <w:sz w:val="24"/>
        </w:rPr>
        <w:t> </w:t>
      </w:r>
      <w:r>
        <w:rPr>
          <w:sz w:val="24"/>
        </w:rPr>
        <w:t>평면</w:t>
      </w:r>
      <w:r>
        <w:rPr>
          <w:spacing w:val="33"/>
          <w:sz w:val="24"/>
        </w:rPr>
        <w:t> </w:t>
      </w:r>
      <w:r>
        <w:rPr>
          <w:sz w:val="24"/>
        </w:rPr>
        <w:t>압축</w:t>
      </w:r>
      <w:r>
        <w:rPr>
          <w:spacing w:val="33"/>
          <w:sz w:val="24"/>
        </w:rPr>
        <w:t> </w:t>
      </w:r>
      <w:r>
        <w:rPr>
          <w:sz w:val="24"/>
        </w:rPr>
        <w:t>강도</w:t>
      </w:r>
      <w:r>
        <w:rPr>
          <w:spacing w:val="33"/>
          <w:sz w:val="24"/>
        </w:rPr>
        <w:t> </w:t>
      </w:r>
      <w:r>
        <w:rPr>
          <w:sz w:val="24"/>
        </w:rPr>
        <w:t>시험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방법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15" w:after="0"/>
        <w:ind w:left="957" w:right="0" w:hanging="361"/>
        <w:jc w:val="both"/>
        <w:rPr>
          <w:sz w:val="24"/>
        </w:rPr>
      </w:pPr>
      <w:r>
        <w:rPr>
          <w:sz w:val="24"/>
        </w:rPr>
        <w:t>시험장치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측정방법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UTM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압축판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이용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2455095</wp:posOffset>
            </wp:positionH>
            <wp:positionV relativeFrom="paragraph">
              <wp:posOffset>204635</wp:posOffset>
            </wp:positionV>
            <wp:extent cx="2939133" cy="1809750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9133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465" w:lineRule="auto" w:before="42"/>
        <w:ind w:left="237" w:right="2689" w:firstLine="2645"/>
        <w:jc w:val="left"/>
        <w:rPr>
          <w:sz w:val="24"/>
        </w:rPr>
      </w:pPr>
      <w:r>
        <w:rPr>
          <w:rFonts w:ascii="Malgun Gothic" w:eastAsia="Malgun Gothic"/>
          <w:b/>
          <w:sz w:val="24"/>
        </w:rPr>
        <w:t>그림 </w:t>
      </w:r>
      <w:r>
        <w:rPr>
          <w:rFonts w:ascii="Book Antiqua" w:eastAsia="Book Antiqua"/>
          <w:sz w:val="24"/>
        </w:rPr>
        <w:t>22.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평면압축강도 </w:t>
      </w:r>
      <w:r>
        <w:rPr>
          <w:rFonts w:ascii="Malgun Gothic" w:eastAsia="Malgun Gothic"/>
          <w:b/>
          <w:sz w:val="24"/>
        </w:rPr>
        <w:t>시험방법 </w:t>
      </w:r>
      <w:r>
        <w:rPr>
          <w:sz w:val="24"/>
        </w:rPr>
        <w:t>나</w:t>
      </w:r>
      <w:r>
        <w:rPr>
          <w:rFonts w:ascii="Book Antiqua" w:eastAsia="Book Antiqua"/>
          <w:sz w:val="24"/>
        </w:rPr>
        <w:t>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수직압축강도 시험방법</w:t>
      </w:r>
    </w:p>
    <w:p>
      <w:pPr>
        <w:pStyle w:val="ListParagraph"/>
        <w:numPr>
          <w:ilvl w:val="1"/>
          <w:numId w:val="2"/>
        </w:numPr>
        <w:tabs>
          <w:tab w:pos="974" w:val="left" w:leader="none"/>
        </w:tabs>
        <w:spacing w:line="384" w:lineRule="exact" w:before="105" w:after="0"/>
        <w:ind w:left="973" w:right="115" w:hanging="377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골판지 수직방향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골방향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에 대한 하중 저항성을 평가하기 위해 고안된 </w:t>
      </w:r>
      <w:r>
        <w:rPr>
          <w:sz w:val="24"/>
        </w:rPr>
        <w:t>시</w:t>
      </w:r>
      <w:r>
        <w:rPr>
          <w:sz w:val="24"/>
        </w:rPr>
        <w:t> 험방법으로</w:t>
      </w:r>
      <w:r>
        <w:rPr>
          <w:spacing w:val="40"/>
          <w:sz w:val="24"/>
        </w:rPr>
        <w:t> </w:t>
      </w:r>
      <w:r>
        <w:rPr>
          <w:sz w:val="24"/>
        </w:rPr>
        <w:t>골이</w:t>
      </w:r>
      <w:r>
        <w:rPr>
          <w:spacing w:val="40"/>
          <w:sz w:val="24"/>
        </w:rPr>
        <w:t> </w:t>
      </w:r>
      <w:r>
        <w:rPr>
          <w:sz w:val="24"/>
        </w:rPr>
        <w:t>압축</w:t>
      </w:r>
      <w:r>
        <w:rPr>
          <w:spacing w:val="40"/>
          <w:sz w:val="24"/>
        </w:rPr>
        <w:t> </w:t>
      </w:r>
      <w:r>
        <w:rPr>
          <w:sz w:val="24"/>
        </w:rPr>
        <w:t>판면에</w:t>
      </w:r>
      <w:r>
        <w:rPr>
          <w:spacing w:val="40"/>
          <w:sz w:val="24"/>
        </w:rPr>
        <w:t> </w:t>
      </w:r>
      <w:r>
        <w:rPr>
          <w:sz w:val="24"/>
        </w:rPr>
        <w:t>수직이</w:t>
      </w:r>
      <w:r>
        <w:rPr>
          <w:spacing w:val="40"/>
          <w:sz w:val="24"/>
        </w:rPr>
        <w:t> </w:t>
      </w:r>
      <w:r>
        <w:rPr>
          <w:sz w:val="24"/>
        </w:rPr>
        <w:t>되도록</w:t>
      </w:r>
      <w:r>
        <w:rPr>
          <w:spacing w:val="40"/>
          <w:sz w:val="24"/>
        </w:rPr>
        <w:t> </w:t>
      </w:r>
      <w:r>
        <w:rPr>
          <w:sz w:val="24"/>
        </w:rPr>
        <w:t>압축</w:t>
      </w:r>
      <w:r>
        <w:rPr>
          <w:spacing w:val="40"/>
          <w:sz w:val="24"/>
        </w:rPr>
        <w:t> </w:t>
      </w:r>
      <w:r>
        <w:rPr>
          <w:sz w:val="24"/>
        </w:rPr>
        <w:t>시험기의</w:t>
      </w:r>
      <w:r>
        <w:rPr>
          <w:spacing w:val="40"/>
          <w:sz w:val="24"/>
        </w:rPr>
        <w:t> </w:t>
      </w:r>
      <w:r>
        <w:rPr>
          <w:sz w:val="24"/>
        </w:rPr>
        <w:t>압축판</w:t>
      </w:r>
      <w:r>
        <w:rPr>
          <w:spacing w:val="40"/>
          <w:sz w:val="24"/>
        </w:rPr>
        <w:t> </w:t>
      </w:r>
      <w:r>
        <w:rPr>
          <w:sz w:val="24"/>
        </w:rPr>
        <w:t>사이 에</w:t>
      </w:r>
      <w:r>
        <w:rPr>
          <w:spacing w:val="40"/>
          <w:sz w:val="24"/>
        </w:rPr>
        <w:t> </w:t>
      </w:r>
      <w:r>
        <w:rPr>
          <w:sz w:val="24"/>
        </w:rPr>
        <w:t>놓고</w:t>
      </w:r>
      <w:r>
        <w:rPr>
          <w:spacing w:val="40"/>
          <w:sz w:val="24"/>
        </w:rPr>
        <w:t> </w:t>
      </w:r>
      <w:r>
        <w:rPr>
          <w:sz w:val="24"/>
        </w:rPr>
        <w:t>시험편이</w:t>
      </w:r>
      <w:r>
        <w:rPr>
          <w:spacing w:val="40"/>
          <w:sz w:val="24"/>
        </w:rPr>
        <w:t> </w:t>
      </w:r>
      <w:r>
        <w:rPr>
          <w:sz w:val="24"/>
        </w:rPr>
        <w:t>구부러질</w:t>
      </w:r>
      <w:r>
        <w:rPr>
          <w:spacing w:val="40"/>
          <w:sz w:val="24"/>
        </w:rPr>
        <w:t> </w:t>
      </w:r>
      <w:r>
        <w:rPr>
          <w:sz w:val="24"/>
        </w:rPr>
        <w:t>때까지</w:t>
      </w:r>
      <w:r>
        <w:rPr>
          <w:spacing w:val="40"/>
          <w:sz w:val="24"/>
        </w:rPr>
        <w:t> </w:t>
      </w:r>
      <w:r>
        <w:rPr>
          <w:sz w:val="24"/>
        </w:rPr>
        <w:t>하중을</w:t>
      </w:r>
      <w:r>
        <w:rPr>
          <w:spacing w:val="40"/>
          <w:sz w:val="24"/>
        </w:rPr>
        <w:t> </w:t>
      </w:r>
      <w:r>
        <w:rPr>
          <w:sz w:val="24"/>
        </w:rPr>
        <w:t>증대시키고</w:t>
      </w:r>
      <w:r>
        <w:rPr>
          <w:spacing w:val="40"/>
          <w:sz w:val="24"/>
        </w:rPr>
        <w:t> </w:t>
      </w:r>
      <w:r>
        <w:rPr>
          <w:sz w:val="24"/>
        </w:rPr>
        <w:t>최대값을</w:t>
      </w:r>
      <w:r>
        <w:rPr>
          <w:spacing w:val="70"/>
          <w:sz w:val="24"/>
        </w:rPr>
        <w:t> </w:t>
      </w:r>
      <w:r>
        <w:rPr>
          <w:sz w:val="24"/>
        </w:rPr>
        <w:t>측정한</w:t>
      </w:r>
      <w:r>
        <w:rPr>
          <w:sz w:val="24"/>
        </w:rPr>
        <w:t> 다</w:t>
      </w:r>
      <w:r>
        <w:rPr>
          <w:rFonts w:ascii="Book Antiqua" w:hAnsi="Book Antiqua" w:eastAsia="Book Antiqua"/>
          <w:sz w:val="24"/>
        </w:rPr>
        <w:t>. </w:t>
      </w:r>
      <w:r>
        <w:rPr>
          <w:sz w:val="24"/>
        </w:rPr>
        <w:t>이 측정값과 상자압축강도 계산식을 이용하여 골판지상자의 </w:t>
      </w:r>
      <w:r>
        <w:rPr>
          <w:sz w:val="24"/>
        </w:rPr>
        <w:t>설계단계</w:t>
      </w:r>
      <w:r>
        <w:rPr>
          <w:sz w:val="24"/>
        </w:rPr>
        <w:t> 에서</w:t>
      </w:r>
      <w:r>
        <w:rPr>
          <w:spacing w:val="40"/>
          <w:sz w:val="24"/>
        </w:rPr>
        <w:t> </w:t>
      </w:r>
      <w:r>
        <w:rPr>
          <w:sz w:val="24"/>
        </w:rPr>
        <w:t>상자압축하중을</w:t>
      </w:r>
      <w:r>
        <w:rPr>
          <w:spacing w:val="40"/>
          <w:sz w:val="24"/>
        </w:rPr>
        <w:t> </w:t>
      </w:r>
      <w:r>
        <w:rPr>
          <w:sz w:val="24"/>
        </w:rPr>
        <w:t>예측하거나</w:t>
      </w:r>
      <w:r>
        <w:rPr>
          <w:spacing w:val="40"/>
          <w:sz w:val="24"/>
        </w:rPr>
        <w:t> </w:t>
      </w:r>
      <w:r>
        <w:rPr>
          <w:sz w:val="24"/>
        </w:rPr>
        <w:t>제작되는</w:t>
      </w:r>
      <w:r>
        <w:rPr>
          <w:spacing w:val="40"/>
          <w:sz w:val="24"/>
        </w:rPr>
        <w:t> </w:t>
      </w:r>
      <w:r>
        <w:rPr>
          <w:sz w:val="24"/>
        </w:rPr>
        <w:t>상자의</w:t>
      </w:r>
      <w:r>
        <w:rPr>
          <w:spacing w:val="40"/>
          <w:sz w:val="24"/>
        </w:rPr>
        <w:t> </w:t>
      </w:r>
      <w:r>
        <w:rPr>
          <w:sz w:val="24"/>
        </w:rPr>
        <w:t>크기가</w:t>
      </w:r>
      <w:r>
        <w:rPr>
          <w:spacing w:val="40"/>
          <w:sz w:val="24"/>
        </w:rPr>
        <w:t> </w:t>
      </w:r>
      <w:r>
        <w:rPr>
          <w:sz w:val="24"/>
        </w:rPr>
        <w:t>시험기보다</w:t>
      </w:r>
      <w:r>
        <w:rPr>
          <w:spacing w:val="57"/>
          <w:sz w:val="24"/>
        </w:rPr>
        <w:t> </w:t>
      </w:r>
      <w:r>
        <w:rPr>
          <w:sz w:val="24"/>
        </w:rPr>
        <w:t>커</w:t>
      </w:r>
      <w:r>
        <w:rPr>
          <w:sz w:val="24"/>
        </w:rPr>
        <w:t> 서 실제 상자압축하중시험을 수행할 수 없을 경우 최대하중 예측을 위해 유용하게 사용될 수 있다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41" w:after="0"/>
        <w:ind w:left="957" w:right="0" w:hanging="36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7063-1(</w:t>
      </w:r>
      <w:r>
        <w:rPr>
          <w:sz w:val="24"/>
        </w:rPr>
        <w:t>골판지의</w:t>
      </w:r>
      <w:r>
        <w:rPr>
          <w:spacing w:val="32"/>
          <w:sz w:val="24"/>
        </w:rPr>
        <w:t> </w:t>
      </w:r>
      <w:r>
        <w:rPr>
          <w:sz w:val="24"/>
        </w:rPr>
        <w:t>수직</w:t>
      </w:r>
      <w:r>
        <w:rPr>
          <w:spacing w:val="33"/>
          <w:sz w:val="24"/>
        </w:rPr>
        <w:t> </w:t>
      </w:r>
      <w:r>
        <w:rPr>
          <w:sz w:val="24"/>
        </w:rPr>
        <w:t>압축</w:t>
      </w:r>
      <w:r>
        <w:rPr>
          <w:spacing w:val="32"/>
          <w:sz w:val="24"/>
        </w:rPr>
        <w:t> </w:t>
      </w:r>
      <w:r>
        <w:rPr>
          <w:sz w:val="24"/>
        </w:rPr>
        <w:t>강도</w:t>
      </w:r>
      <w:r>
        <w:rPr>
          <w:spacing w:val="33"/>
          <w:sz w:val="24"/>
        </w:rPr>
        <w:t> </w:t>
      </w:r>
      <w:r>
        <w:rPr>
          <w:sz w:val="24"/>
        </w:rPr>
        <w:t>시험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방법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15" w:after="0"/>
        <w:ind w:left="957" w:right="0" w:hanging="361"/>
        <w:jc w:val="both"/>
        <w:rPr>
          <w:sz w:val="24"/>
        </w:rPr>
      </w:pPr>
      <w:r>
        <w:rPr>
          <w:sz w:val="24"/>
        </w:rPr>
        <w:t>시험장치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측정방법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UTM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압축판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이용</w:t>
      </w:r>
    </w:p>
    <w:p>
      <w:pPr>
        <w:spacing w:after="0" w:line="240" w:lineRule="auto"/>
        <w:jc w:val="both"/>
        <w:rPr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7"/>
        </w:rPr>
      </w:pPr>
    </w:p>
    <w:p>
      <w:pPr>
        <w:pStyle w:val="BodyText"/>
        <w:ind w:left="2430"/>
        <w:rPr>
          <w:sz w:val="20"/>
        </w:rPr>
      </w:pPr>
      <w:r>
        <w:rPr>
          <w:sz w:val="20"/>
        </w:rPr>
        <w:drawing>
          <wp:inline distT="0" distB="0" distL="0" distR="0">
            <wp:extent cx="3074007" cy="1644396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4007" cy="1644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37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5"/>
          <w:sz w:val="24"/>
        </w:rPr>
        <w:t> </w:t>
      </w:r>
      <w:r>
        <w:rPr>
          <w:rFonts w:ascii="Book Antiqua" w:eastAsia="Book Antiqua"/>
          <w:sz w:val="24"/>
        </w:rPr>
        <w:t>23.</w:t>
      </w:r>
      <w:r>
        <w:rPr>
          <w:rFonts w:ascii="Book Antiqua" w:eastAsia="Book Antiqua"/>
          <w:spacing w:val="53"/>
          <w:sz w:val="24"/>
        </w:rPr>
        <w:t> </w:t>
      </w:r>
      <w:r>
        <w:rPr>
          <w:rFonts w:ascii="Malgun Gothic" w:eastAsia="Malgun Gothic"/>
          <w:b/>
          <w:sz w:val="24"/>
        </w:rPr>
        <w:t>수직압축강도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Malgun Gothic" w:eastAsia="Malgun Gothic"/>
          <w:b/>
          <w:sz w:val="24"/>
        </w:rPr>
        <w:t>시험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샘플</w:t>
      </w:r>
    </w:p>
    <w:p>
      <w:pPr>
        <w:pStyle w:val="BodyText"/>
        <w:rPr>
          <w:rFonts w:ascii="Malgun Gothic"/>
          <w:b/>
          <w:sz w:val="19"/>
        </w:rPr>
      </w:pPr>
    </w:p>
    <w:p>
      <w:pPr>
        <w:pStyle w:val="BodyText"/>
        <w:spacing w:before="66"/>
        <w:ind w:left="237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3"/>
        </w:rPr>
        <w:t> </w:t>
      </w:r>
      <w:r>
        <w:rPr/>
        <w:t>링크러쉬</w:t>
      </w:r>
      <w:r>
        <w:rPr>
          <w:spacing w:val="33"/>
        </w:rPr>
        <w:t> </w:t>
      </w:r>
      <w:r>
        <w:rPr>
          <w:spacing w:val="-4"/>
        </w:rPr>
        <w:t>시험방법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1"/>
          <w:numId w:val="2"/>
        </w:numPr>
        <w:tabs>
          <w:tab w:pos="979" w:val="left" w:leader="none"/>
        </w:tabs>
        <w:spacing w:line="264" w:lineRule="auto" w:before="0" w:after="0"/>
        <w:ind w:left="978" w:right="115" w:hanging="382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골판지를</w:t>
      </w:r>
      <w:r>
        <w:rPr>
          <w:spacing w:val="40"/>
          <w:sz w:val="24"/>
        </w:rPr>
        <w:t> </w:t>
      </w:r>
      <w:r>
        <w:rPr>
          <w:sz w:val="24"/>
        </w:rPr>
        <w:t>구성하는</w:t>
      </w:r>
      <w:r>
        <w:rPr>
          <w:spacing w:val="40"/>
          <w:sz w:val="24"/>
        </w:rPr>
        <w:t> </w:t>
      </w:r>
      <w:r>
        <w:rPr>
          <w:sz w:val="24"/>
        </w:rPr>
        <w:t>종이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즉</w:t>
      </w:r>
      <w:r>
        <w:rPr>
          <w:spacing w:val="40"/>
          <w:sz w:val="24"/>
        </w:rPr>
        <w:t> </w:t>
      </w:r>
      <w:r>
        <w:rPr>
          <w:sz w:val="24"/>
        </w:rPr>
        <w:t>골심지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라이너지의</w:t>
      </w:r>
      <w:r>
        <w:rPr>
          <w:spacing w:val="40"/>
          <w:sz w:val="24"/>
        </w:rPr>
        <w:t> </w:t>
      </w:r>
      <w:r>
        <w:rPr>
          <w:sz w:val="24"/>
        </w:rPr>
        <w:t>압축강도</w:t>
      </w:r>
      <w:r>
        <w:rPr>
          <w:spacing w:val="40"/>
          <w:sz w:val="24"/>
        </w:rPr>
        <w:t> </w:t>
      </w:r>
      <w:r>
        <w:rPr>
          <w:sz w:val="24"/>
        </w:rPr>
        <w:t>측정하기</w:t>
      </w:r>
      <w:r>
        <w:rPr>
          <w:spacing w:val="56"/>
          <w:sz w:val="24"/>
        </w:rPr>
        <w:t> </w:t>
      </w:r>
      <w:r>
        <w:rPr>
          <w:sz w:val="24"/>
        </w:rPr>
        <w:t>위한</w:t>
      </w:r>
      <w:r>
        <w:rPr>
          <w:sz w:val="24"/>
        </w:rPr>
        <w:t> </w:t>
      </w:r>
      <w:r>
        <w:rPr>
          <w:spacing w:val="-2"/>
          <w:sz w:val="24"/>
        </w:rPr>
        <w:t>시험방법이다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23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12192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종이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판지</w:t>
      </w:r>
      <w:r>
        <w:rPr>
          <w:rFonts w:ascii="PMingLiU" w:hAnsi="PMingLiU" w:eastAsia="PMingLiU" w:hint="eastAsia"/>
          <w:sz w:val="24"/>
        </w:rPr>
        <w:t>－</w:t>
      </w:r>
      <w:r>
        <w:rPr>
          <w:sz w:val="24"/>
        </w:rPr>
        <w:t>압축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강도</w:t>
      </w:r>
      <w:r>
        <w:rPr>
          <w:rFonts w:ascii="Book Antiqua" w:hAnsi="Book Antiqua" w:eastAsia="Book Antiqua"/>
          <w:spacing w:val="-2"/>
          <w:sz w:val="24"/>
        </w:rPr>
        <w:t>(</w:t>
      </w:r>
      <w:r>
        <w:rPr>
          <w:spacing w:val="-2"/>
          <w:sz w:val="24"/>
        </w:rPr>
        <w:t>링크러시법</w:t>
      </w:r>
      <w:r>
        <w:rPr>
          <w:rFonts w:ascii="Book Antiqua" w:hAnsi="Book Antiqua" w:eastAsia="Book Antiqua"/>
          <w:spacing w:val="-2"/>
          <w:sz w:val="24"/>
        </w:rPr>
        <w:t>))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15" w:after="0"/>
        <w:ind w:left="957" w:right="0" w:hanging="361"/>
        <w:jc w:val="left"/>
        <w:rPr>
          <w:sz w:val="24"/>
        </w:rPr>
      </w:pPr>
      <w:r>
        <w:rPr>
          <w:sz w:val="24"/>
        </w:rPr>
        <w:t>시험장치</w:t>
      </w:r>
      <w:r>
        <w:rPr>
          <w:spacing w:val="30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측정방법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UTM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링플레이트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압축판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이용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1079931</wp:posOffset>
            </wp:positionH>
            <wp:positionV relativeFrom="paragraph">
              <wp:posOffset>127739</wp:posOffset>
            </wp:positionV>
            <wp:extent cx="5382627" cy="2331720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2627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465" w:lineRule="auto" w:before="50"/>
        <w:ind w:left="237" w:right="2689" w:firstLine="2345"/>
        <w:jc w:val="left"/>
        <w:rPr>
          <w:sz w:val="24"/>
        </w:rPr>
      </w:pPr>
      <w:r>
        <w:rPr>
          <w:rFonts w:ascii="Malgun Gothic" w:eastAsia="Malgun Gothic"/>
          <w:b/>
          <w:sz w:val="24"/>
        </w:rPr>
        <w:t>그림 </w:t>
      </w:r>
      <w:r>
        <w:rPr>
          <w:rFonts w:ascii="Book Antiqua" w:eastAsia="Book Antiqua"/>
          <w:sz w:val="24"/>
        </w:rPr>
        <w:t>24.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링크러쉬 시험 기기 및 </w:t>
      </w:r>
      <w:r>
        <w:rPr>
          <w:rFonts w:ascii="Malgun Gothic" w:eastAsia="Malgun Gothic"/>
          <w:b/>
          <w:sz w:val="24"/>
        </w:rPr>
        <w:t>샘플 </w:t>
      </w:r>
      <w:r>
        <w:rPr>
          <w:sz w:val="24"/>
        </w:rPr>
        <w:t>라</w:t>
      </w:r>
      <w:r>
        <w:rPr>
          <w:rFonts w:ascii="Book Antiqua" w:eastAsia="Book Antiqua"/>
          <w:sz w:val="24"/>
        </w:rPr>
        <w:t>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상자압축하중 시험방법</w:t>
      </w:r>
    </w:p>
    <w:p>
      <w:pPr>
        <w:pStyle w:val="ListParagraph"/>
        <w:numPr>
          <w:ilvl w:val="1"/>
          <w:numId w:val="2"/>
        </w:numPr>
        <w:tabs>
          <w:tab w:pos="1001" w:val="left" w:leader="none"/>
        </w:tabs>
        <w:spacing w:line="268" w:lineRule="auto" w:before="149" w:after="0"/>
        <w:ind w:left="1000" w:right="115" w:hanging="403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실제 제작된 골판지상자의 최대압축하중을 측정하기 위한 </w:t>
      </w:r>
      <w:r>
        <w:rPr>
          <w:sz w:val="24"/>
        </w:rPr>
        <w:t>시험방법으로</w:t>
      </w:r>
      <w:r>
        <w:rPr>
          <w:sz w:val="24"/>
        </w:rPr>
        <w:t> 압축판의 압축속도는 </w:t>
      </w:r>
      <w:r>
        <w:rPr>
          <w:rFonts w:ascii="Book Antiqua" w:hAnsi="Book Antiqua" w:eastAsia="Book Antiqua"/>
          <w:sz w:val="24"/>
        </w:rPr>
        <w:t>10</w:t>
      </w:r>
      <w:r>
        <w:rPr>
          <w:rFonts w:ascii="PMingLiU" w:hAnsi="PMingLiU" w:eastAsia="PMingLiU" w:hint="eastAsia"/>
          <w:sz w:val="24"/>
        </w:rPr>
        <w:t>±</w:t>
      </w:r>
      <w:r>
        <w:rPr>
          <w:rFonts w:ascii="Book Antiqua" w:hAnsi="Book Antiqua" w:eastAsia="Book Antiqua"/>
          <w:sz w:val="24"/>
        </w:rPr>
        <w:t>3mm/min</w:t>
      </w:r>
      <w:r>
        <w:rPr>
          <w:sz w:val="24"/>
        </w:rPr>
        <w:t>이며 측정결과는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개의 시험편에 </w:t>
      </w:r>
      <w:r>
        <w:rPr>
          <w:sz w:val="24"/>
        </w:rPr>
        <w:t>대하</w:t>
      </w:r>
      <w:r>
        <w:rPr>
          <w:spacing w:val="80"/>
          <w:sz w:val="24"/>
        </w:rPr>
        <w:t> </w:t>
      </w:r>
      <w:r>
        <w:rPr>
          <w:sz w:val="24"/>
        </w:rPr>
        <w:t>여 측정한 평균값을 구한다</w:t>
      </w:r>
      <w:r>
        <w:rPr>
          <w:rFonts w:ascii="Book Antiqua" w:hAnsi="Book Antiqua" w:eastAsia="Book Antiqua"/>
          <w:sz w:val="24"/>
        </w:rPr>
        <w:t>.</w:t>
      </w:r>
    </w:p>
    <w:p>
      <w:pPr>
        <w:spacing w:after="0" w:line="268" w:lineRule="auto"/>
        <w:jc w:val="both"/>
        <w:rPr>
          <w:rFonts w:ascii="Book Antiqua" w:hAnsi="Book Antiqua" w:eastAsia="Book Antiqua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5"/>
        </w:rPr>
      </w:pPr>
    </w:p>
    <w:p>
      <w:pPr>
        <w:pStyle w:val="ListParagraph"/>
        <w:numPr>
          <w:ilvl w:val="1"/>
          <w:numId w:val="2"/>
        </w:numPr>
        <w:tabs>
          <w:tab w:pos="960" w:val="left" w:leader="none"/>
        </w:tabs>
        <w:spacing w:line="264" w:lineRule="auto" w:before="43" w:after="0"/>
        <w:ind w:left="2218" w:right="115" w:hanging="1622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A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12048(</w:t>
      </w:r>
      <w:r>
        <w:rPr>
          <w:sz w:val="24"/>
        </w:rPr>
        <w:t>압축시험기를</w:t>
      </w:r>
      <w:r>
        <w:rPr>
          <w:spacing w:val="37"/>
          <w:sz w:val="24"/>
        </w:rPr>
        <w:t> </w:t>
      </w:r>
      <w:r>
        <w:rPr>
          <w:sz w:val="24"/>
        </w:rPr>
        <w:t>이용한</w:t>
      </w:r>
      <w:r>
        <w:rPr>
          <w:spacing w:val="34"/>
          <w:sz w:val="24"/>
        </w:rPr>
        <w:t> </w:t>
      </w:r>
      <w:r>
        <w:rPr>
          <w:sz w:val="24"/>
        </w:rPr>
        <w:t>수송</w:t>
      </w:r>
      <w:r>
        <w:rPr>
          <w:spacing w:val="37"/>
          <w:sz w:val="24"/>
        </w:rPr>
        <w:t> </w:t>
      </w:r>
      <w:r>
        <w:rPr>
          <w:sz w:val="24"/>
        </w:rPr>
        <w:t>포장화물의</w:t>
      </w:r>
      <w:r>
        <w:rPr>
          <w:spacing w:val="34"/>
          <w:sz w:val="24"/>
        </w:rPr>
        <w:t> </w:t>
      </w:r>
      <w:r>
        <w:rPr>
          <w:sz w:val="24"/>
        </w:rPr>
        <w:t>압축시 험과</w:t>
      </w:r>
      <w:r>
        <w:rPr>
          <w:spacing w:val="40"/>
          <w:sz w:val="24"/>
        </w:rPr>
        <w:t> </w:t>
      </w:r>
      <w:r>
        <w:rPr>
          <w:sz w:val="24"/>
        </w:rPr>
        <w:t>적재</w:t>
      </w:r>
      <w:r>
        <w:rPr>
          <w:spacing w:val="40"/>
          <w:sz w:val="24"/>
        </w:rPr>
        <w:t> </w:t>
      </w:r>
      <w:r>
        <w:rPr>
          <w:sz w:val="24"/>
        </w:rPr>
        <w:t>시험방법</w:t>
      </w:r>
      <w:r>
        <w:rPr>
          <w:rFonts w:ascii="Book Antiqua" w:hAnsi="Book Antiqua" w:eastAsia="Book Antiqua"/>
          <w:sz w:val="24"/>
        </w:rPr>
        <w:t>),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2872,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2874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22" w:after="0"/>
        <w:ind w:left="957" w:right="0" w:hanging="361"/>
        <w:jc w:val="left"/>
        <w:rPr>
          <w:sz w:val="24"/>
        </w:rPr>
      </w:pPr>
      <w:r>
        <w:rPr>
          <w:sz w:val="24"/>
        </w:rPr>
        <w:t>시험장치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상자압축하중시험기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2012124</wp:posOffset>
            </wp:positionH>
            <wp:positionV relativeFrom="paragraph">
              <wp:posOffset>128125</wp:posOffset>
            </wp:positionV>
            <wp:extent cx="3517080" cy="2438400"/>
            <wp:effectExtent l="0" t="0" r="0" b="0"/>
            <wp:wrapTopAndBottom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708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36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6"/>
          <w:sz w:val="24"/>
        </w:rPr>
        <w:t> </w:t>
      </w:r>
      <w:r>
        <w:rPr>
          <w:rFonts w:ascii="Book Antiqua" w:eastAsia="Book Antiqua"/>
          <w:sz w:val="24"/>
        </w:rPr>
        <w:t>25.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Malgun Gothic" w:eastAsia="Malgun Gothic"/>
          <w:b/>
          <w:sz w:val="24"/>
        </w:rPr>
        <w:t>상자압축하중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시험기</w:t>
      </w:r>
    </w:p>
    <w:p>
      <w:pPr>
        <w:pStyle w:val="BodyText"/>
        <w:rPr>
          <w:rFonts w:ascii="Malgun Gothic"/>
          <w:b/>
          <w:sz w:val="19"/>
        </w:rPr>
      </w:pPr>
    </w:p>
    <w:p>
      <w:pPr>
        <w:pStyle w:val="ListParagraph"/>
        <w:numPr>
          <w:ilvl w:val="0"/>
          <w:numId w:val="2"/>
        </w:numPr>
        <w:tabs>
          <w:tab w:pos="557" w:val="left" w:leader="none"/>
        </w:tabs>
        <w:spacing w:line="240" w:lineRule="auto" w:before="66" w:after="0"/>
        <w:ind w:left="556" w:right="0" w:hanging="320"/>
        <w:jc w:val="left"/>
        <w:rPr>
          <w:sz w:val="24"/>
        </w:rPr>
      </w:pPr>
      <w:r>
        <w:rPr>
          <w:sz w:val="24"/>
        </w:rPr>
        <w:t>접착력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1"/>
          <w:numId w:val="2"/>
        </w:numPr>
        <w:tabs>
          <w:tab w:pos="965" w:val="left" w:leader="none"/>
        </w:tabs>
        <w:spacing w:line="264" w:lineRule="auto" w:before="0" w:after="0"/>
        <w:ind w:left="964" w:right="115" w:hanging="367"/>
        <w:jc w:val="left"/>
        <w:rPr>
          <w:sz w:val="24"/>
        </w:rPr>
      </w:pPr>
      <w:r>
        <w:rPr>
          <w:sz w:val="24"/>
        </w:rPr>
        <w:t>골판지의</w:t>
      </w:r>
      <w:r>
        <w:rPr>
          <w:spacing w:val="40"/>
          <w:sz w:val="24"/>
        </w:rPr>
        <w:t> </w:t>
      </w:r>
      <w:r>
        <w:rPr>
          <w:sz w:val="24"/>
        </w:rPr>
        <w:t>골의</w:t>
      </w:r>
      <w:r>
        <w:rPr>
          <w:spacing w:val="40"/>
          <w:sz w:val="24"/>
        </w:rPr>
        <w:t> </w:t>
      </w:r>
      <w:r>
        <w:rPr>
          <w:sz w:val="24"/>
        </w:rPr>
        <w:t>골정점과</w:t>
      </w:r>
      <w:r>
        <w:rPr>
          <w:spacing w:val="40"/>
          <w:sz w:val="24"/>
        </w:rPr>
        <w:t> </w:t>
      </w:r>
      <w:r>
        <w:rPr>
          <w:sz w:val="24"/>
        </w:rPr>
        <w:t>라이너의</w:t>
      </w:r>
      <w:r>
        <w:rPr>
          <w:spacing w:val="40"/>
          <w:sz w:val="24"/>
        </w:rPr>
        <w:t> </w:t>
      </w:r>
      <w:r>
        <w:rPr>
          <w:sz w:val="24"/>
        </w:rPr>
        <w:t>접합부를</w:t>
      </w:r>
      <w:r>
        <w:rPr>
          <w:spacing w:val="40"/>
          <w:sz w:val="24"/>
        </w:rPr>
        <w:t> </w:t>
      </w:r>
      <w:r>
        <w:rPr>
          <w:sz w:val="24"/>
        </w:rPr>
        <w:t>박리시킬</w:t>
      </w:r>
      <w:r>
        <w:rPr>
          <w:spacing w:val="40"/>
          <w:sz w:val="24"/>
        </w:rPr>
        <w:t> </w:t>
      </w:r>
      <w:r>
        <w:rPr>
          <w:sz w:val="24"/>
        </w:rPr>
        <w:t>때의</w:t>
      </w:r>
      <w:r>
        <w:rPr>
          <w:spacing w:val="40"/>
          <w:sz w:val="24"/>
        </w:rPr>
        <w:t> </w:t>
      </w:r>
      <w:r>
        <w:rPr>
          <w:sz w:val="24"/>
        </w:rPr>
        <w:t>저항치를</w:t>
      </w:r>
      <w:r>
        <w:rPr>
          <w:spacing w:val="41"/>
          <w:sz w:val="24"/>
        </w:rPr>
        <w:t> </w:t>
      </w:r>
      <w:r>
        <w:rPr>
          <w:sz w:val="24"/>
        </w:rPr>
        <w:t>구하</w:t>
      </w:r>
      <w:r>
        <w:rPr>
          <w:sz w:val="24"/>
        </w:rPr>
        <w:t> 는 시험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23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7052(</w:t>
      </w:r>
      <w:r>
        <w:rPr>
          <w:sz w:val="24"/>
        </w:rPr>
        <w:t>골판지</w:t>
      </w:r>
      <w:r>
        <w:rPr>
          <w:spacing w:val="32"/>
          <w:sz w:val="24"/>
        </w:rPr>
        <w:t> </w:t>
      </w:r>
      <w:r>
        <w:rPr>
          <w:sz w:val="24"/>
        </w:rPr>
        <w:t>접착력</w:t>
      </w:r>
      <w:r>
        <w:rPr>
          <w:spacing w:val="33"/>
          <w:sz w:val="24"/>
        </w:rPr>
        <w:t> </w:t>
      </w:r>
      <w:r>
        <w:rPr>
          <w:sz w:val="24"/>
        </w:rPr>
        <w:t>시험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방법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15" w:after="0"/>
        <w:ind w:left="957" w:right="0" w:hanging="361"/>
        <w:jc w:val="left"/>
        <w:rPr>
          <w:sz w:val="24"/>
        </w:rPr>
      </w:pPr>
      <w:r>
        <w:rPr>
          <w:sz w:val="24"/>
        </w:rPr>
        <w:t>시험장치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측정방법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UTM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박리핀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이용</w:t>
      </w:r>
    </w:p>
    <w:p>
      <w:pPr>
        <w:pStyle w:val="BodyText"/>
        <w:spacing w:before="10"/>
        <w:rPr>
          <w:sz w:val="9"/>
        </w:rPr>
      </w:pPr>
      <w:r>
        <w:rPr/>
        <w:pict>
          <v:group style="position:absolute;margin-left:93.715767pt;margin-top:7.475541pt;width:411.5pt;height:158.15pt;mso-position-horizontal-relative:page;mso-position-vertical-relative:paragraph;z-index:-15725568;mso-wrap-distance-left:0;mso-wrap-distance-right:0" id="docshapegroup75" coordorigin="1874,150" coordsize="8230,3163">
            <v:shape style="position:absolute;left:1874;top:149;width:3821;height:3163" type="#_x0000_t75" id="docshape76" stroked="false">
              <v:imagedata r:id="rId11" o:title=""/>
            </v:shape>
            <v:shape style="position:absolute;left:5694;top:731;width:4409;height:2530" type="#_x0000_t75" id="docshape77" stroked="false">
              <v:imagedata r:id="rId12" o:title=""/>
            </v:shape>
            <w10:wrap type="topAndBottom"/>
          </v:group>
        </w:pict>
      </w:r>
    </w:p>
    <w:p>
      <w:pPr>
        <w:pStyle w:val="BodyText"/>
        <w:spacing w:before="4"/>
        <w:rPr>
          <w:sz w:val="8"/>
        </w:rPr>
      </w:pPr>
    </w:p>
    <w:p>
      <w:pPr>
        <w:spacing w:line="423" w:lineRule="exact" w:before="0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Book Antiqua" w:eastAsia="Book Antiqua"/>
          <w:sz w:val="24"/>
        </w:rPr>
        <w:t>26.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Malgun Gothic" w:eastAsia="Malgun Gothic"/>
          <w:b/>
          <w:sz w:val="24"/>
        </w:rPr>
        <w:t>접착력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시험기</w:t>
      </w:r>
    </w:p>
    <w:p>
      <w:pPr>
        <w:spacing w:after="0" w:line="423" w:lineRule="exact"/>
        <w:jc w:val="center"/>
        <w:rPr>
          <w:rFonts w:ascii="Malgun Gothic" w:eastAsia="Malgun Gothic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"/>
        <w:rPr>
          <w:rFonts w:ascii="Malgun Gothic"/>
          <w:b/>
          <w:sz w:val="11"/>
        </w:rPr>
      </w:pPr>
    </w:p>
    <w:p>
      <w:pPr>
        <w:pStyle w:val="ListParagraph"/>
        <w:numPr>
          <w:ilvl w:val="0"/>
          <w:numId w:val="2"/>
        </w:numPr>
        <w:tabs>
          <w:tab w:pos="557" w:val="left" w:leader="none"/>
        </w:tabs>
        <w:spacing w:line="240" w:lineRule="auto" w:before="66" w:after="0"/>
        <w:ind w:left="556" w:right="0" w:hanging="320"/>
        <w:jc w:val="left"/>
        <w:rPr>
          <w:sz w:val="24"/>
        </w:rPr>
      </w:pPr>
      <w:r>
        <w:rPr>
          <w:sz w:val="24"/>
        </w:rPr>
        <w:t>흡수도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1"/>
          <w:numId w:val="2"/>
        </w:numPr>
        <w:tabs>
          <w:tab w:pos="965" w:val="left" w:leader="none"/>
        </w:tabs>
        <w:spacing w:line="280" w:lineRule="auto" w:before="0" w:after="0"/>
        <w:ind w:left="964" w:right="115" w:hanging="367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흡수성이 낮은 종이 및 판지의 편면이 물에 접촉할 경우의 흡수정도를 </w:t>
      </w:r>
      <w:r>
        <w:rPr>
          <w:sz w:val="24"/>
        </w:rPr>
        <w:t>측</w:t>
      </w:r>
      <w:r>
        <w:rPr>
          <w:sz w:val="24"/>
        </w:rPr>
        <w:t> 정하기 위해 고안된 방법으로 규정된 면적에서 일정 시간동안 물과 </w:t>
      </w:r>
      <w:r>
        <w:rPr>
          <w:sz w:val="24"/>
        </w:rPr>
        <w:t>접촉</w:t>
      </w:r>
      <w:r>
        <w:rPr>
          <w:spacing w:val="40"/>
          <w:sz w:val="24"/>
        </w:rPr>
        <w:t> </w:t>
      </w:r>
      <w:r>
        <w:rPr>
          <w:sz w:val="24"/>
        </w:rPr>
        <w:t>하여 시험편에 흡수된 물의 양을 측정한다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367" w:lineRule="exact" w:before="0" w:after="0"/>
        <w:ind w:left="957" w:right="0" w:hanging="36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535(</w:t>
      </w:r>
      <w:r>
        <w:rPr>
          <w:sz w:val="24"/>
        </w:rPr>
        <w:t>종이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판지</w:t>
      </w:r>
      <w:r>
        <w:rPr>
          <w:rFonts w:ascii="PMingLiU" w:hAnsi="PMingLiU" w:eastAsia="PMingLiU" w:hint="eastAsia"/>
          <w:sz w:val="24"/>
        </w:rPr>
        <w:t>－</w:t>
      </w:r>
      <w:r>
        <w:rPr>
          <w:sz w:val="24"/>
        </w:rPr>
        <w:t>흡수성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시험</w:t>
      </w:r>
      <w:r>
        <w:rPr>
          <w:rFonts w:ascii="Book Antiqua" w:hAnsi="Book Antiqua" w:eastAsia="Book Antiqua"/>
          <w:spacing w:val="-2"/>
          <w:sz w:val="24"/>
        </w:rPr>
        <w:t>(</w:t>
      </w:r>
      <w:r>
        <w:rPr>
          <w:spacing w:val="-2"/>
          <w:sz w:val="24"/>
        </w:rPr>
        <w:t>콥법</w:t>
      </w:r>
      <w:r>
        <w:rPr>
          <w:rFonts w:ascii="Book Antiqua" w:hAnsi="Book Antiqua" w:eastAsia="Book Antiqua"/>
          <w:spacing w:val="-2"/>
          <w:sz w:val="24"/>
        </w:rPr>
        <w:t>))</w:t>
      </w: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15" w:after="0"/>
        <w:ind w:left="957" w:right="0" w:hanging="36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시험장치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흡수도시험</w:t>
      </w:r>
      <w:r>
        <w:rPr>
          <w:spacing w:val="33"/>
          <w:sz w:val="24"/>
        </w:rPr>
        <w:t> </w:t>
      </w:r>
      <w:r>
        <w:rPr>
          <w:sz w:val="24"/>
        </w:rPr>
        <w:t>장치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정밀저울</w:t>
      </w:r>
      <w:r>
        <w:rPr>
          <w:rFonts w:ascii="Book Antiqua" w:hAnsi="Book Antiqua" w:eastAsia="Book Antiqua"/>
          <w:spacing w:val="-2"/>
          <w:sz w:val="24"/>
        </w:rPr>
        <w:t>(0.0001g)</w:t>
      </w:r>
    </w:p>
    <w:p>
      <w:pPr>
        <w:pStyle w:val="BodyText"/>
        <w:rPr>
          <w:rFonts w:ascii="Book Antiqua"/>
          <w:sz w:val="10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2379205</wp:posOffset>
            </wp:positionH>
            <wp:positionV relativeFrom="paragraph">
              <wp:posOffset>94729</wp:posOffset>
            </wp:positionV>
            <wp:extent cx="2805416" cy="2545651"/>
            <wp:effectExtent l="0" t="0" r="0" b="0"/>
            <wp:wrapTopAndBottom/>
            <wp:docPr id="11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5416" cy="2545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92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Book Antiqua" w:eastAsia="Book Antiqua"/>
          <w:sz w:val="24"/>
        </w:rPr>
        <w:t>27.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Malgun Gothic" w:eastAsia="Malgun Gothic"/>
          <w:b/>
          <w:sz w:val="24"/>
        </w:rPr>
        <w:t>흡수도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시험기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ListParagraph"/>
        <w:numPr>
          <w:ilvl w:val="0"/>
          <w:numId w:val="2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sz w:val="24"/>
        </w:rPr>
      </w:pPr>
      <w:r>
        <w:rPr>
          <w:sz w:val="24"/>
        </w:rPr>
        <w:t>함수율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측정방법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1"/>
          <w:numId w:val="2"/>
        </w:numPr>
        <w:tabs>
          <w:tab w:pos="859" w:val="left" w:leader="none"/>
        </w:tabs>
        <w:spacing w:line="264" w:lineRule="auto" w:before="0" w:after="0"/>
        <w:ind w:left="858" w:right="115" w:hanging="382"/>
        <w:jc w:val="both"/>
        <w:rPr>
          <w:sz w:val="24"/>
        </w:rPr>
      </w:pPr>
      <w:r>
        <w:rPr>
          <w:sz w:val="24"/>
        </w:rPr>
        <w:t>골판지에 함유된 함수율을 측정하기 위해 고안된 방법으로 채취된 </w:t>
      </w:r>
      <w:r>
        <w:rPr>
          <w:sz w:val="24"/>
        </w:rPr>
        <w:t>시료의</w:t>
      </w:r>
      <w:r>
        <w:rPr>
          <w:sz w:val="24"/>
        </w:rPr>
        <w:t> 건조 전후 무게차를 측정한다</w:t>
      </w:r>
    </w:p>
    <w:p>
      <w:pPr>
        <w:pStyle w:val="ListParagraph"/>
        <w:numPr>
          <w:ilvl w:val="1"/>
          <w:numId w:val="2"/>
        </w:numPr>
        <w:tabs>
          <w:tab w:pos="838" w:val="left" w:leader="none"/>
        </w:tabs>
        <w:spacing w:line="240" w:lineRule="auto" w:before="23" w:after="0"/>
        <w:ind w:left="837" w:right="0" w:hanging="361"/>
        <w:jc w:val="both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287(</w:t>
      </w:r>
      <w:r>
        <w:rPr>
          <w:sz w:val="24"/>
        </w:rPr>
        <w:t>종이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판지</w:t>
      </w:r>
      <w:r>
        <w:rPr>
          <w:rFonts w:ascii="PMingLiU" w:hAnsi="PMingLiU" w:eastAsia="PMingLiU" w:hint="eastAsia"/>
          <w:sz w:val="24"/>
        </w:rPr>
        <w:t>－</w:t>
      </w:r>
      <w:r>
        <w:rPr>
          <w:sz w:val="24"/>
        </w:rPr>
        <w:t>함수율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측정</w:t>
      </w:r>
      <w:r>
        <w:rPr>
          <w:rFonts w:ascii="PMingLiU" w:hAnsi="PMingLiU" w:eastAsia="PMingLiU" w:hint="eastAsia"/>
          <w:spacing w:val="-2"/>
          <w:sz w:val="24"/>
        </w:rPr>
        <w:t>－</w:t>
      </w:r>
      <w:r>
        <w:rPr>
          <w:spacing w:val="-2"/>
          <w:sz w:val="24"/>
        </w:rPr>
        <w:t>전건법</w:t>
      </w:r>
      <w:r>
        <w:rPr>
          <w:rFonts w:ascii="Book Antiqua" w:hAnsi="Book Antiqua" w:eastAsia="Book Antiqua"/>
          <w:spacing w:val="-2"/>
          <w:sz w:val="24"/>
        </w:rPr>
        <w:t>)</w:t>
      </w:r>
    </w:p>
    <w:p>
      <w:pPr>
        <w:pStyle w:val="ListParagraph"/>
        <w:numPr>
          <w:ilvl w:val="1"/>
          <w:numId w:val="2"/>
        </w:numPr>
        <w:tabs>
          <w:tab w:pos="838" w:val="left" w:leader="none"/>
        </w:tabs>
        <w:spacing w:line="240" w:lineRule="auto" w:before="15" w:after="0"/>
        <w:ind w:left="837" w:right="0" w:hanging="361"/>
        <w:jc w:val="both"/>
        <w:rPr>
          <w:sz w:val="24"/>
        </w:rPr>
      </w:pPr>
      <w:r>
        <w:rPr>
          <w:sz w:val="24"/>
        </w:rPr>
        <w:t>시험장치</w:t>
      </w:r>
      <w:r>
        <w:rPr>
          <w:spacing w:val="36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8"/>
          <w:sz w:val="24"/>
        </w:rPr>
        <w:t> </w:t>
      </w:r>
      <w:r>
        <w:rPr>
          <w:sz w:val="24"/>
        </w:rPr>
        <w:t>건조기</w:t>
      </w:r>
      <w:r>
        <w:rPr>
          <w:rFonts w:ascii="Book Antiqua" w:hAnsi="Book Antiqua" w:eastAsia="Book Antiqua"/>
          <w:sz w:val="24"/>
        </w:rPr>
        <w:t>(105</w:t>
      </w:r>
      <w:r>
        <w:rPr>
          <w:rFonts w:ascii="PMingLiU" w:hAnsi="PMingLiU" w:eastAsia="PMingLiU" w:hint="eastAsia"/>
          <w:sz w:val="24"/>
        </w:rPr>
        <w:t>±</w:t>
      </w:r>
      <w:r>
        <w:rPr>
          <w:rFonts w:ascii="Book Antiqua" w:hAnsi="Book Antiqua" w:eastAsia="Book Antiqua"/>
          <w:sz w:val="24"/>
        </w:rPr>
        <w:t>3</w:t>
      </w:r>
      <w:r>
        <w:rPr>
          <w:rFonts w:ascii="Lucida Sans Unicode" w:hAnsi="Lucida Sans Unicode" w:eastAsia="Lucida Sans Unicode"/>
          <w:sz w:val="24"/>
        </w:rPr>
        <w:t>℃</w:t>
      </w:r>
      <w:r>
        <w:rPr>
          <w:rFonts w:ascii="Book Antiqua" w:hAnsi="Book Antiqua" w:eastAsia="Book Antiqua"/>
          <w:sz w:val="24"/>
        </w:rPr>
        <w:t>),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정밀저울</w:t>
      </w:r>
      <w:r>
        <w:rPr>
          <w:rFonts w:ascii="Book Antiqua" w:hAnsi="Book Antiqua" w:eastAsia="Book Antiqua"/>
          <w:sz w:val="24"/>
        </w:rPr>
        <w:t>(0.0001g),</w:t>
      </w:r>
      <w:r>
        <w:rPr>
          <w:rFonts w:ascii="Book Antiqua" w:hAnsi="Book Antiqua" w:eastAsia="Book Antiqua"/>
          <w:spacing w:val="58"/>
          <w:sz w:val="24"/>
        </w:rPr>
        <w:t> </w:t>
      </w:r>
      <w:r>
        <w:rPr>
          <w:spacing w:val="-2"/>
          <w:sz w:val="24"/>
        </w:rPr>
        <w:t>데시케이터</w:t>
      </w:r>
    </w:p>
    <w:p>
      <w:pPr>
        <w:pStyle w:val="BodyText"/>
        <w:spacing w:before="10"/>
        <w:rPr>
          <w:sz w:val="32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1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필름</w:t>
      </w:r>
    </w:p>
    <w:p>
      <w:pPr>
        <w:pStyle w:val="BodyText"/>
        <w:spacing w:before="9"/>
        <w:rPr>
          <w:sz w:val="35"/>
        </w:rPr>
      </w:pPr>
    </w:p>
    <w:p>
      <w:pPr>
        <w:pStyle w:val="ListParagraph"/>
        <w:numPr>
          <w:ilvl w:val="0"/>
          <w:numId w:val="3"/>
        </w:numPr>
        <w:tabs>
          <w:tab w:pos="557" w:val="left" w:leader="none"/>
        </w:tabs>
        <w:spacing w:line="240" w:lineRule="auto" w:before="1" w:after="0"/>
        <w:ind w:left="556" w:right="0" w:hanging="320"/>
        <w:jc w:val="left"/>
        <w:rPr>
          <w:sz w:val="24"/>
        </w:rPr>
      </w:pPr>
      <w:r>
        <w:rPr>
          <w:sz w:val="24"/>
        </w:rPr>
        <w:t>인장강도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신장율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1"/>
          <w:numId w:val="3"/>
        </w:numPr>
        <w:tabs>
          <w:tab w:pos="991" w:val="left" w:leader="none"/>
        </w:tabs>
        <w:spacing w:line="264" w:lineRule="auto" w:before="0" w:after="0"/>
        <w:ind w:left="990" w:right="115" w:hanging="394"/>
        <w:jc w:val="left"/>
        <w:rPr>
          <w:sz w:val="24"/>
        </w:rPr>
      </w:pPr>
      <w:r>
        <w:rPr>
          <w:sz w:val="24"/>
        </w:rPr>
        <w:t>필름을</w:t>
      </w:r>
      <w:r>
        <w:rPr>
          <w:spacing w:val="40"/>
          <w:sz w:val="24"/>
        </w:rPr>
        <w:t> </w:t>
      </w:r>
      <w:r>
        <w:rPr>
          <w:sz w:val="24"/>
        </w:rPr>
        <w:t>반대되는</w:t>
      </w:r>
      <w:r>
        <w:rPr>
          <w:spacing w:val="40"/>
          <w:sz w:val="24"/>
        </w:rPr>
        <w:t> </w:t>
      </w:r>
      <w:r>
        <w:rPr>
          <w:sz w:val="24"/>
        </w:rPr>
        <w:t>양쪽방향으로</w:t>
      </w:r>
      <w:r>
        <w:rPr>
          <w:spacing w:val="40"/>
          <w:sz w:val="24"/>
        </w:rPr>
        <w:t> </w:t>
      </w:r>
      <w:r>
        <w:rPr>
          <w:sz w:val="24"/>
        </w:rPr>
        <w:t>하중을</w:t>
      </w:r>
      <w:r>
        <w:rPr>
          <w:spacing w:val="40"/>
          <w:sz w:val="24"/>
        </w:rPr>
        <w:t> </w:t>
      </w:r>
      <w:r>
        <w:rPr>
          <w:sz w:val="24"/>
        </w:rPr>
        <w:t>가할</w:t>
      </w:r>
      <w:r>
        <w:rPr>
          <w:spacing w:val="40"/>
          <w:sz w:val="24"/>
        </w:rPr>
        <w:t> </w:t>
      </w:r>
      <w:r>
        <w:rPr>
          <w:sz w:val="24"/>
        </w:rPr>
        <w:t>경우</w:t>
      </w:r>
      <w:r>
        <w:rPr>
          <w:spacing w:val="40"/>
          <w:sz w:val="24"/>
        </w:rPr>
        <w:t> </w:t>
      </w:r>
      <w:r>
        <w:rPr>
          <w:sz w:val="24"/>
        </w:rPr>
        <w:t>파단되는</w:t>
      </w:r>
      <w:r>
        <w:rPr>
          <w:spacing w:val="40"/>
          <w:sz w:val="24"/>
        </w:rPr>
        <w:t> </w:t>
      </w:r>
      <w:r>
        <w:rPr>
          <w:sz w:val="24"/>
        </w:rPr>
        <w:t>최대하중</w:t>
      </w:r>
      <w:r>
        <w:rPr>
          <w:spacing w:val="68"/>
          <w:sz w:val="24"/>
        </w:rPr>
        <w:t> </w:t>
      </w:r>
      <w:r>
        <w:rPr>
          <w:sz w:val="24"/>
        </w:rPr>
        <w:t>및</w:t>
      </w:r>
      <w:r>
        <w:rPr>
          <w:sz w:val="24"/>
        </w:rPr>
        <w:t> 파단</w:t>
      </w:r>
      <w:r>
        <w:rPr>
          <w:spacing w:val="40"/>
          <w:sz w:val="24"/>
        </w:rPr>
        <w:t> </w:t>
      </w:r>
      <w:r>
        <w:rPr>
          <w:sz w:val="24"/>
        </w:rPr>
        <w:t>시까지</w:t>
      </w:r>
      <w:r>
        <w:rPr>
          <w:spacing w:val="40"/>
          <w:sz w:val="24"/>
        </w:rPr>
        <w:t> </w:t>
      </w:r>
      <w:r>
        <w:rPr>
          <w:sz w:val="24"/>
        </w:rPr>
        <w:t>연신된</w:t>
      </w:r>
      <w:r>
        <w:rPr>
          <w:spacing w:val="40"/>
          <w:sz w:val="24"/>
        </w:rPr>
        <w:t> </w:t>
      </w:r>
      <w:r>
        <w:rPr>
          <w:sz w:val="24"/>
        </w:rPr>
        <w:t>길이</w:t>
      </w:r>
      <w:r>
        <w:rPr>
          <w:spacing w:val="40"/>
          <w:sz w:val="24"/>
        </w:rPr>
        <w:t> </w:t>
      </w:r>
      <w:r>
        <w:rPr>
          <w:sz w:val="24"/>
        </w:rPr>
        <w:t>변화율을</w:t>
      </w:r>
      <w:r>
        <w:rPr>
          <w:spacing w:val="40"/>
          <w:sz w:val="24"/>
        </w:rPr>
        <w:t> </w:t>
      </w:r>
      <w:r>
        <w:rPr>
          <w:sz w:val="24"/>
        </w:rPr>
        <w:t>측정하는</w:t>
      </w:r>
      <w:r>
        <w:rPr>
          <w:spacing w:val="40"/>
          <w:sz w:val="24"/>
        </w:rPr>
        <w:t> </w:t>
      </w:r>
      <w:r>
        <w:rPr>
          <w:sz w:val="24"/>
        </w:rPr>
        <w:t>방법</w:t>
      </w:r>
    </w:p>
    <w:p>
      <w:pPr>
        <w:spacing w:after="0" w:line="264" w:lineRule="auto"/>
        <w:jc w:val="left"/>
        <w:rPr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1"/>
          <w:numId w:val="3"/>
        </w:numPr>
        <w:tabs>
          <w:tab w:pos="958" w:val="left" w:leader="none"/>
        </w:tabs>
        <w:spacing w:line="240" w:lineRule="auto" w:before="43" w:after="0"/>
        <w:ind w:left="957" w:right="0" w:hanging="361"/>
        <w:jc w:val="left"/>
        <w:rPr>
          <w:sz w:val="24"/>
        </w:rPr>
      </w:pPr>
      <w:r>
        <w:rPr>
          <w:spacing w:val="-4"/>
          <w:sz w:val="24"/>
        </w:rPr>
        <w:t>관련표준</w:t>
      </w:r>
    </w:p>
    <w:p>
      <w:pPr>
        <w:pStyle w:val="BodyText"/>
        <w:spacing w:before="38"/>
        <w:ind w:left="957"/>
        <w:rPr>
          <w:rFonts w:ascii="Book Antiqua" w:eastAsia="Book Antiqua"/>
        </w:rPr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4"/>
        </w:rPr>
        <w:t> </w:t>
      </w:r>
      <w:r>
        <w:rPr/>
        <w:t>아령형</w:t>
      </w:r>
      <w:r>
        <w:rPr>
          <w:spacing w:val="35"/>
        </w:rPr>
        <w:t> </w:t>
      </w:r>
      <w:r>
        <w:rPr/>
        <w:t>시험편</w:t>
      </w:r>
      <w:r>
        <w:rPr>
          <w:spacing w:val="3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KS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3001,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3503,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3505,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T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  <w:spacing w:val="-4"/>
        </w:rPr>
        <w:t>1903</w:t>
      </w:r>
    </w:p>
    <w:p>
      <w:pPr>
        <w:pStyle w:val="ListParagraph"/>
        <w:numPr>
          <w:ilvl w:val="2"/>
          <w:numId w:val="3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직선형</w:t>
      </w:r>
      <w:r>
        <w:rPr>
          <w:spacing w:val="35"/>
          <w:sz w:val="24"/>
        </w:rPr>
        <w:t> </w:t>
      </w:r>
      <w:r>
        <w:rPr>
          <w:sz w:val="24"/>
        </w:rPr>
        <w:t>시험편</w:t>
      </w:r>
      <w:r>
        <w:rPr>
          <w:spacing w:val="35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57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1044</w:t>
      </w:r>
    </w:p>
    <w:p>
      <w:pPr>
        <w:pStyle w:val="ListParagraph"/>
        <w:numPr>
          <w:ilvl w:val="1"/>
          <w:numId w:val="3"/>
        </w:numPr>
        <w:tabs>
          <w:tab w:pos="958" w:val="left" w:leader="none"/>
        </w:tabs>
        <w:spacing w:line="240" w:lineRule="auto" w:before="52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시험장치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UTM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14"/>
        </w:rPr>
      </w:pPr>
      <w:r>
        <w:rPr/>
        <w:drawing>
          <wp:anchor distT="0" distB="0" distL="0" distR="0" allowOverlap="1" layoutInCell="1" locked="0" behindDoc="0" simplePos="0" relativeHeight="8">
            <wp:simplePos x="0" y="0"/>
            <wp:positionH relativeFrom="page">
              <wp:posOffset>2862059</wp:posOffset>
            </wp:positionH>
            <wp:positionV relativeFrom="paragraph">
              <wp:posOffset>133090</wp:posOffset>
            </wp:positionV>
            <wp:extent cx="1821578" cy="2420874"/>
            <wp:effectExtent l="0" t="0" r="0" b="0"/>
            <wp:wrapTopAndBottom/>
            <wp:docPr id="13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1578" cy="24208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54"/>
      </w:pPr>
      <w:r>
        <w:rPr/>
        <w:t>그림</w:t>
      </w:r>
      <w:r>
        <w:rPr>
          <w:spacing w:val="29"/>
        </w:rPr>
        <w:t> </w:t>
      </w:r>
      <w:r>
        <w:rPr>
          <w:rFonts w:ascii="Book Antiqua" w:eastAsia="Book Antiqua"/>
          <w:b w:val="0"/>
        </w:rPr>
        <w:t>28.</w:t>
      </w:r>
      <w:r>
        <w:rPr>
          <w:rFonts w:ascii="Book Antiqua" w:eastAsia="Book Antiqua"/>
          <w:b w:val="0"/>
          <w:spacing w:val="54"/>
        </w:rPr>
        <w:t> </w:t>
      </w:r>
      <w:r>
        <w:rPr/>
        <w:t>인장강도</w:t>
      </w:r>
      <w:r>
        <w:rPr>
          <w:spacing w:val="29"/>
        </w:rPr>
        <w:t> </w:t>
      </w:r>
      <w:r>
        <w:rPr/>
        <w:t>및</w:t>
      </w:r>
      <w:r>
        <w:rPr>
          <w:spacing w:val="29"/>
        </w:rPr>
        <w:t> </w:t>
      </w:r>
      <w:r>
        <w:rPr/>
        <w:t>신장율</w:t>
      </w:r>
      <w:r>
        <w:rPr>
          <w:spacing w:val="30"/>
        </w:rPr>
        <w:t> </w:t>
      </w:r>
      <w:r>
        <w:rPr>
          <w:spacing w:val="-5"/>
        </w:rPr>
        <w:t>시험기</w:t>
      </w:r>
    </w:p>
    <w:p>
      <w:pPr>
        <w:pStyle w:val="BodyText"/>
        <w:rPr>
          <w:rFonts w:ascii="Malgun Gothic"/>
          <w:b/>
          <w:sz w:val="19"/>
        </w:rPr>
      </w:pPr>
    </w:p>
    <w:p>
      <w:pPr>
        <w:pStyle w:val="ListParagraph"/>
        <w:numPr>
          <w:ilvl w:val="0"/>
          <w:numId w:val="3"/>
        </w:numPr>
        <w:tabs>
          <w:tab w:pos="557" w:val="left" w:leader="none"/>
        </w:tabs>
        <w:spacing w:line="240" w:lineRule="auto" w:before="67" w:after="0"/>
        <w:ind w:left="556" w:right="0" w:hanging="320"/>
        <w:jc w:val="left"/>
        <w:rPr>
          <w:sz w:val="24"/>
        </w:rPr>
      </w:pPr>
      <w:r>
        <w:rPr>
          <w:sz w:val="24"/>
        </w:rPr>
        <w:t>인열강도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시험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1"/>
          <w:numId w:val="3"/>
        </w:numPr>
        <w:tabs>
          <w:tab w:pos="838" w:val="left" w:leader="none"/>
        </w:tabs>
        <w:spacing w:line="240" w:lineRule="auto" w:before="0" w:after="0"/>
        <w:ind w:left="837" w:right="0" w:hanging="361"/>
        <w:jc w:val="left"/>
        <w:rPr>
          <w:sz w:val="24"/>
        </w:rPr>
      </w:pPr>
      <w:r>
        <w:rPr>
          <w:sz w:val="24"/>
        </w:rPr>
        <w:t>필름의</w:t>
      </w:r>
      <w:r>
        <w:rPr>
          <w:spacing w:val="30"/>
          <w:sz w:val="24"/>
        </w:rPr>
        <w:t> </w:t>
      </w:r>
      <w:r>
        <w:rPr>
          <w:sz w:val="24"/>
        </w:rPr>
        <w:t>찢어짐에</w:t>
      </w:r>
      <w:r>
        <w:rPr>
          <w:spacing w:val="31"/>
          <w:sz w:val="24"/>
        </w:rPr>
        <w:t> </w:t>
      </w:r>
      <w:r>
        <w:rPr>
          <w:sz w:val="24"/>
        </w:rPr>
        <w:t>대한</w:t>
      </w:r>
      <w:r>
        <w:rPr>
          <w:spacing w:val="31"/>
          <w:sz w:val="24"/>
        </w:rPr>
        <w:t> </w:t>
      </w:r>
      <w:r>
        <w:rPr>
          <w:sz w:val="24"/>
        </w:rPr>
        <w:t>저항성을</w:t>
      </w:r>
      <w:r>
        <w:rPr>
          <w:spacing w:val="31"/>
          <w:sz w:val="24"/>
        </w:rPr>
        <w:t> </w:t>
      </w:r>
      <w:r>
        <w:rPr>
          <w:sz w:val="24"/>
        </w:rPr>
        <w:t>측정하는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ListParagraph"/>
        <w:numPr>
          <w:ilvl w:val="1"/>
          <w:numId w:val="3"/>
        </w:numPr>
        <w:tabs>
          <w:tab w:pos="838" w:val="left" w:leader="none"/>
        </w:tabs>
        <w:spacing w:line="240" w:lineRule="auto" w:before="15" w:after="0"/>
        <w:ind w:left="837" w:right="0" w:hanging="361"/>
        <w:jc w:val="left"/>
        <w:rPr>
          <w:sz w:val="24"/>
        </w:rPr>
      </w:pPr>
      <w:r>
        <w:rPr>
          <w:spacing w:val="-4"/>
          <w:sz w:val="24"/>
        </w:rPr>
        <w:t>관련표준</w:t>
      </w:r>
    </w:p>
    <w:p>
      <w:pPr>
        <w:pStyle w:val="BodyText"/>
        <w:spacing w:before="38"/>
        <w:ind w:left="957"/>
        <w:rPr>
          <w:rFonts w:ascii="Book Antiqua" w:eastAsia="Book Antiqua"/>
        </w:rPr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4"/>
        </w:rPr>
        <w:t> </w:t>
      </w:r>
      <w:r>
        <w:rPr/>
        <w:t>직사각형</w:t>
      </w:r>
      <w:r>
        <w:rPr>
          <w:spacing w:val="35"/>
        </w:rPr>
        <w:t> </w:t>
      </w:r>
      <w:r>
        <w:rPr/>
        <w:t>시험편</w:t>
      </w:r>
      <w:r>
        <w:rPr>
          <w:spacing w:val="3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KS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3001,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3503,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3505,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T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  <w:spacing w:val="-4"/>
        </w:rPr>
        <w:t>1903</w:t>
      </w:r>
    </w:p>
    <w:p>
      <w:pPr>
        <w:pStyle w:val="ListParagraph"/>
        <w:numPr>
          <w:ilvl w:val="2"/>
          <w:numId w:val="3"/>
        </w:numPr>
        <w:tabs>
          <w:tab w:pos="1157" w:val="left" w:leader="none"/>
        </w:tabs>
        <w:spacing w:line="240" w:lineRule="auto" w:before="75" w:after="0"/>
        <w:ind w:left="1156" w:right="0" w:hanging="20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엘멘도르프</w:t>
      </w:r>
      <w:r>
        <w:rPr>
          <w:spacing w:val="33"/>
          <w:sz w:val="24"/>
        </w:rPr>
        <w:t> </w:t>
      </w:r>
      <w:r>
        <w:rPr>
          <w:sz w:val="24"/>
        </w:rPr>
        <w:t>시험편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3505,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1974,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ASTM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D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1922</w:t>
      </w:r>
    </w:p>
    <w:p>
      <w:pPr>
        <w:pStyle w:val="ListParagraph"/>
        <w:numPr>
          <w:ilvl w:val="1"/>
          <w:numId w:val="3"/>
        </w:numPr>
        <w:tabs>
          <w:tab w:pos="838" w:val="left" w:leader="none"/>
        </w:tabs>
        <w:spacing w:line="240" w:lineRule="auto" w:before="53" w:after="0"/>
        <w:ind w:left="837" w:right="0" w:hanging="361"/>
        <w:jc w:val="left"/>
        <w:rPr>
          <w:sz w:val="24"/>
        </w:rPr>
      </w:pPr>
      <w:r>
        <w:rPr>
          <w:sz w:val="24"/>
        </w:rPr>
        <w:t>시험장치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인열강도시험기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2715831</wp:posOffset>
            </wp:positionH>
            <wp:positionV relativeFrom="paragraph">
              <wp:posOffset>127821</wp:posOffset>
            </wp:positionV>
            <wp:extent cx="2132760" cy="1599819"/>
            <wp:effectExtent l="0" t="0" r="0" b="0"/>
            <wp:wrapTopAndBottom/>
            <wp:docPr id="15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2760" cy="1599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9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Book Antiqua" w:eastAsia="Book Antiqua"/>
          <w:sz w:val="24"/>
        </w:rPr>
        <w:t>29.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Malgun Gothic" w:eastAsia="Malgun Gothic"/>
          <w:b/>
          <w:sz w:val="24"/>
        </w:rPr>
        <w:t>인열강도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시험기</w:t>
      </w:r>
    </w:p>
    <w:p>
      <w:pPr>
        <w:spacing w:after="0"/>
        <w:jc w:val="center"/>
        <w:rPr>
          <w:rFonts w:ascii="Malgun Gothic" w:eastAsia="Malgun Gothic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"/>
        <w:rPr>
          <w:rFonts w:ascii="Malgun Gothic"/>
          <w:b/>
          <w:sz w:val="11"/>
        </w:rPr>
      </w:pPr>
    </w:p>
    <w:p>
      <w:pPr>
        <w:pStyle w:val="ListParagraph"/>
        <w:numPr>
          <w:ilvl w:val="0"/>
          <w:numId w:val="3"/>
        </w:numPr>
        <w:tabs>
          <w:tab w:pos="557" w:val="left" w:leader="none"/>
        </w:tabs>
        <w:spacing w:line="240" w:lineRule="auto" w:before="66" w:after="0"/>
        <w:ind w:left="556" w:right="0" w:hanging="320"/>
        <w:jc w:val="left"/>
        <w:rPr>
          <w:sz w:val="24"/>
        </w:rPr>
      </w:pPr>
      <w:r>
        <w:rPr>
          <w:sz w:val="24"/>
        </w:rPr>
        <w:t>흐림도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0"/>
          <w:sz w:val="24"/>
        </w:rPr>
        <w:t> </w:t>
      </w:r>
      <w:r>
        <w:rPr>
          <w:sz w:val="24"/>
        </w:rPr>
        <w:t>광선투과율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9"/>
          <w:sz w:val="24"/>
        </w:rPr>
        <w:t> </w:t>
      </w:r>
      <w:r>
        <w:rPr>
          <w:sz w:val="24"/>
        </w:rPr>
        <w:t>광택도</w:t>
      </w:r>
      <w:r>
        <w:rPr>
          <w:spacing w:val="30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1"/>
          <w:numId w:val="3"/>
        </w:numPr>
        <w:tabs>
          <w:tab w:pos="965" w:val="left" w:leader="none"/>
        </w:tabs>
        <w:spacing w:line="264" w:lineRule="auto" w:before="0" w:after="0"/>
        <w:ind w:left="964" w:right="115" w:hanging="367"/>
        <w:jc w:val="left"/>
        <w:rPr>
          <w:sz w:val="24"/>
        </w:rPr>
      </w:pPr>
      <w:r>
        <w:rPr>
          <w:sz w:val="24"/>
        </w:rPr>
        <w:t>빛이</w:t>
      </w:r>
      <w:r>
        <w:rPr>
          <w:spacing w:val="40"/>
          <w:sz w:val="24"/>
        </w:rPr>
        <w:t> </w:t>
      </w:r>
      <w:r>
        <w:rPr>
          <w:sz w:val="24"/>
        </w:rPr>
        <w:t>필름을</w:t>
      </w:r>
      <w:r>
        <w:rPr>
          <w:spacing w:val="40"/>
          <w:sz w:val="24"/>
        </w:rPr>
        <w:t> </w:t>
      </w:r>
      <w:r>
        <w:rPr>
          <w:sz w:val="24"/>
        </w:rPr>
        <w:t>통과하는</w:t>
      </w:r>
      <w:r>
        <w:rPr>
          <w:spacing w:val="40"/>
          <w:sz w:val="24"/>
        </w:rPr>
        <w:t> </w:t>
      </w:r>
      <w:r>
        <w:rPr>
          <w:sz w:val="24"/>
        </w:rPr>
        <w:t>과정</w:t>
      </w:r>
      <w:r>
        <w:rPr>
          <w:spacing w:val="40"/>
          <w:sz w:val="24"/>
        </w:rPr>
        <w:t> </w:t>
      </w:r>
      <w:r>
        <w:rPr>
          <w:sz w:val="24"/>
        </w:rPr>
        <w:t>중</w:t>
      </w:r>
      <w:r>
        <w:rPr>
          <w:spacing w:val="40"/>
          <w:sz w:val="24"/>
        </w:rPr>
        <w:t> </w:t>
      </w:r>
      <w:r>
        <w:rPr>
          <w:sz w:val="24"/>
        </w:rPr>
        <w:t>산란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굴절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반사</w:t>
      </w:r>
      <w:r>
        <w:rPr>
          <w:spacing w:val="40"/>
          <w:sz w:val="24"/>
        </w:rPr>
        <w:t> </w:t>
      </w:r>
      <w:r>
        <w:rPr>
          <w:sz w:val="24"/>
        </w:rPr>
        <w:t>등에</w:t>
      </w:r>
      <w:r>
        <w:rPr>
          <w:spacing w:val="40"/>
          <w:sz w:val="24"/>
        </w:rPr>
        <w:t> </w:t>
      </w:r>
      <w:r>
        <w:rPr>
          <w:sz w:val="24"/>
        </w:rPr>
        <w:t>의한</w:t>
      </w:r>
      <w:r>
        <w:rPr>
          <w:spacing w:val="40"/>
          <w:sz w:val="24"/>
        </w:rPr>
        <w:t> </w:t>
      </w:r>
      <w:r>
        <w:rPr>
          <w:sz w:val="24"/>
        </w:rPr>
        <w:t>특성을</w:t>
      </w:r>
      <w:r>
        <w:rPr>
          <w:spacing w:val="40"/>
          <w:sz w:val="24"/>
        </w:rPr>
        <w:t> </w:t>
      </w:r>
      <w:r>
        <w:rPr>
          <w:sz w:val="24"/>
        </w:rPr>
        <w:t>확인하</w:t>
      </w:r>
      <w:r>
        <w:rPr>
          <w:sz w:val="24"/>
        </w:rPr>
        <w:t> 는 방법</w:t>
      </w:r>
    </w:p>
    <w:p>
      <w:pPr>
        <w:pStyle w:val="ListParagraph"/>
        <w:numPr>
          <w:ilvl w:val="2"/>
          <w:numId w:val="3"/>
        </w:numPr>
        <w:tabs>
          <w:tab w:pos="1157" w:val="left" w:leader="none"/>
        </w:tabs>
        <w:spacing w:line="240" w:lineRule="auto" w:before="46" w:after="0"/>
        <w:ind w:left="1156" w:right="0" w:hanging="200"/>
        <w:jc w:val="left"/>
        <w:rPr>
          <w:rFonts w:ascii="Book Antiqua" w:hAnsi="Book Antiqua" w:eastAsia="Book Antiqua"/>
          <w:sz w:val="24"/>
        </w:rPr>
      </w:pPr>
      <w:r>
        <w:rPr>
          <w:spacing w:val="-10"/>
          <w:sz w:val="24"/>
        </w:rPr>
        <w:t>광선투과율</w:t>
      </w:r>
      <w:r>
        <w:rPr>
          <w:spacing w:val="-3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:</w:t>
      </w:r>
      <w:r>
        <w:rPr>
          <w:rFonts w:ascii="Book Antiqua" w:hAnsi="Book Antiqua" w:eastAsia="Book Antiqua"/>
          <w:spacing w:val="26"/>
          <w:sz w:val="24"/>
        </w:rPr>
        <w:t> </w:t>
      </w:r>
      <w:r>
        <w:rPr>
          <w:spacing w:val="-10"/>
          <w:sz w:val="24"/>
        </w:rPr>
        <w:t>입사광에 대한 전광선투과율</w:t>
      </w:r>
      <w:r>
        <w:rPr>
          <w:rFonts w:ascii="Book Antiqua" w:hAnsi="Book Antiqua" w:eastAsia="Book Antiqua"/>
          <w:spacing w:val="-10"/>
          <w:sz w:val="24"/>
        </w:rPr>
        <w:t>(</w:t>
      </w:r>
      <w:r>
        <w:rPr>
          <w:spacing w:val="-10"/>
          <w:sz w:val="24"/>
        </w:rPr>
        <w:t>평행광선투과율</w:t>
      </w:r>
      <w:r>
        <w:rPr>
          <w:spacing w:val="-11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+</w:t>
      </w:r>
      <w:r>
        <w:rPr>
          <w:spacing w:val="-10"/>
          <w:sz w:val="24"/>
        </w:rPr>
        <w:t>산란광선 투과율</w:t>
      </w:r>
      <w:r>
        <w:rPr>
          <w:rFonts w:ascii="Book Antiqua" w:hAnsi="Book Antiqua" w:eastAsia="Book Antiqua"/>
          <w:spacing w:val="-10"/>
          <w:sz w:val="24"/>
        </w:rPr>
        <w:t>)</w:t>
      </w:r>
    </w:p>
    <w:p>
      <w:pPr>
        <w:pStyle w:val="ListParagraph"/>
        <w:numPr>
          <w:ilvl w:val="2"/>
          <w:numId w:val="3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z w:val="24"/>
        </w:rPr>
        <w:t>흐림도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전광선투과율에</w:t>
      </w:r>
      <w:r>
        <w:rPr>
          <w:spacing w:val="31"/>
          <w:sz w:val="24"/>
        </w:rPr>
        <w:t> </w:t>
      </w:r>
      <w:r>
        <w:rPr>
          <w:sz w:val="24"/>
        </w:rPr>
        <w:t>대한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산란광선투과율</w:t>
      </w:r>
    </w:p>
    <w:p>
      <w:pPr>
        <w:pStyle w:val="ListParagraph"/>
        <w:numPr>
          <w:ilvl w:val="2"/>
          <w:numId w:val="3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z w:val="24"/>
        </w:rPr>
        <w:t>광택도</w:t>
      </w:r>
      <w:r>
        <w:rPr>
          <w:spacing w:val="2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7"/>
          <w:sz w:val="24"/>
        </w:rPr>
        <w:t> </w:t>
      </w:r>
      <w:r>
        <w:rPr>
          <w:sz w:val="24"/>
        </w:rPr>
        <w:t>규정된</w:t>
      </w:r>
      <w:r>
        <w:rPr>
          <w:spacing w:val="22"/>
          <w:sz w:val="24"/>
        </w:rPr>
        <w:t> </w:t>
      </w:r>
      <w:r>
        <w:rPr>
          <w:sz w:val="24"/>
        </w:rPr>
        <w:t>입사각에</w:t>
      </w:r>
      <w:r>
        <w:rPr>
          <w:spacing w:val="25"/>
          <w:sz w:val="24"/>
        </w:rPr>
        <w:t> </w:t>
      </w:r>
      <w:r>
        <w:rPr>
          <w:sz w:val="24"/>
        </w:rPr>
        <w:t>대한</w:t>
      </w:r>
      <w:r>
        <w:rPr>
          <w:spacing w:val="21"/>
          <w:sz w:val="24"/>
        </w:rPr>
        <w:t> </w:t>
      </w:r>
      <w:r>
        <w:rPr>
          <w:sz w:val="24"/>
        </w:rPr>
        <w:t>규정</w:t>
      </w:r>
      <w:r>
        <w:rPr>
          <w:spacing w:val="22"/>
          <w:sz w:val="24"/>
        </w:rPr>
        <w:t> </w:t>
      </w:r>
      <w:r>
        <w:rPr>
          <w:sz w:val="24"/>
        </w:rPr>
        <w:t>정반사각에서의</w:t>
      </w:r>
      <w:r>
        <w:rPr>
          <w:spacing w:val="25"/>
          <w:sz w:val="24"/>
        </w:rPr>
        <w:t> </w:t>
      </w:r>
      <w:r>
        <w:rPr>
          <w:sz w:val="24"/>
        </w:rPr>
        <w:t>수광</w:t>
      </w:r>
      <w:r>
        <w:rPr>
          <w:spacing w:val="22"/>
          <w:sz w:val="24"/>
        </w:rPr>
        <w:t> </w:t>
      </w:r>
      <w:r>
        <w:rPr>
          <w:sz w:val="24"/>
        </w:rPr>
        <w:t>광량의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측정값</w:t>
      </w:r>
    </w:p>
    <w:p>
      <w:pPr>
        <w:pStyle w:val="ListParagraph"/>
        <w:numPr>
          <w:ilvl w:val="1"/>
          <w:numId w:val="3"/>
        </w:numPr>
        <w:tabs>
          <w:tab w:pos="958" w:val="left" w:leader="none"/>
        </w:tabs>
        <w:spacing w:line="240" w:lineRule="auto" w:before="52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3832,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ASTM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D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1003</w:t>
      </w:r>
    </w:p>
    <w:p>
      <w:pPr>
        <w:pStyle w:val="ListParagraph"/>
        <w:numPr>
          <w:ilvl w:val="1"/>
          <w:numId w:val="3"/>
        </w:numPr>
        <w:tabs>
          <w:tab w:pos="958" w:val="left" w:leader="none"/>
        </w:tabs>
        <w:spacing w:line="240" w:lineRule="auto" w:before="15" w:after="0"/>
        <w:ind w:left="957" w:right="0" w:hanging="361"/>
        <w:jc w:val="left"/>
        <w:rPr>
          <w:sz w:val="24"/>
        </w:rPr>
      </w:pPr>
      <w:r>
        <w:rPr>
          <w:sz w:val="24"/>
        </w:rPr>
        <w:t>시험원리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장치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2045627</wp:posOffset>
            </wp:positionH>
            <wp:positionV relativeFrom="paragraph">
              <wp:posOffset>127735</wp:posOffset>
            </wp:positionV>
            <wp:extent cx="3373830" cy="2736342"/>
            <wp:effectExtent l="0" t="0" r="0" b="0"/>
            <wp:wrapTopAndBottom/>
            <wp:docPr id="17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3830" cy="2736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41"/>
        <w:ind w:left="1126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Book Antiqua" w:eastAsia="Book Antiqua"/>
          <w:sz w:val="24"/>
        </w:rPr>
        <w:t>30.</w:t>
      </w:r>
      <w:r>
        <w:rPr>
          <w:rFonts w:ascii="Book Antiqua" w:eastAsia="Book Antiqua"/>
          <w:spacing w:val="53"/>
          <w:sz w:val="24"/>
        </w:rPr>
        <w:t> </w:t>
      </w:r>
      <w:r>
        <w:rPr>
          <w:rFonts w:ascii="Malgun Gothic" w:eastAsia="Malgun Gothic"/>
          <w:b/>
          <w:sz w:val="24"/>
        </w:rPr>
        <w:t>흐림도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Malgun Gothic" w:eastAsia="Malgun Gothic"/>
          <w:b/>
          <w:sz w:val="24"/>
        </w:rPr>
        <w:t>광선투과율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Malgun Gothic" w:eastAsia="Malgun Gothic"/>
          <w:b/>
          <w:sz w:val="24"/>
        </w:rPr>
        <w:t>광택도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Malgun Gothic" w:eastAsia="Malgun Gothic"/>
          <w:b/>
          <w:spacing w:val="-4"/>
          <w:sz w:val="24"/>
        </w:rPr>
        <w:t>시험원리</w:t>
      </w:r>
    </w:p>
    <w:p>
      <w:pPr>
        <w:pStyle w:val="BodyText"/>
        <w:spacing w:before="6"/>
        <w:rPr>
          <w:rFonts w:ascii="Malgun Gothic"/>
          <w:b/>
          <w:sz w:val="23"/>
        </w:rPr>
      </w:pPr>
      <w:r>
        <w:rPr/>
        <w:drawing>
          <wp:anchor distT="0" distB="0" distL="0" distR="0" allowOverlap="1" layoutInCell="1" locked="0" behindDoc="0" simplePos="0" relativeHeight="11">
            <wp:simplePos x="0" y="0"/>
            <wp:positionH relativeFrom="page">
              <wp:posOffset>1341920</wp:posOffset>
            </wp:positionH>
            <wp:positionV relativeFrom="paragraph">
              <wp:posOffset>284508</wp:posOffset>
            </wp:positionV>
            <wp:extent cx="4853003" cy="1743075"/>
            <wp:effectExtent l="0" t="0" r="0" b="0"/>
            <wp:wrapTopAndBottom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3003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40"/>
        <w:ind w:left="1126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Book Antiqua" w:eastAsia="Book Antiqua"/>
          <w:sz w:val="24"/>
        </w:rPr>
        <w:t>31.</w:t>
      </w:r>
      <w:r>
        <w:rPr>
          <w:rFonts w:ascii="Book Antiqua" w:eastAsia="Book Antiqua"/>
          <w:spacing w:val="53"/>
          <w:sz w:val="24"/>
        </w:rPr>
        <w:t> </w:t>
      </w:r>
      <w:r>
        <w:rPr>
          <w:rFonts w:ascii="Malgun Gothic" w:eastAsia="Malgun Gothic"/>
          <w:b/>
          <w:sz w:val="24"/>
        </w:rPr>
        <w:t>광택도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Malgun Gothic" w:eastAsia="Malgun Gothic"/>
          <w:b/>
          <w:sz w:val="24"/>
        </w:rPr>
        <w:t>흐림도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Malgun Gothic" w:eastAsia="Malgun Gothic"/>
          <w:b/>
          <w:sz w:val="24"/>
        </w:rPr>
        <w:t>광선투과율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시험기</w:t>
      </w:r>
    </w:p>
    <w:p>
      <w:pPr>
        <w:spacing w:after="0"/>
        <w:jc w:val="center"/>
        <w:rPr>
          <w:rFonts w:ascii="Malgun Gothic" w:eastAsia="Malgun Gothic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"/>
        <w:rPr>
          <w:rFonts w:ascii="Malgun Gothic"/>
          <w:b/>
          <w:sz w:val="11"/>
        </w:rPr>
      </w:pPr>
    </w:p>
    <w:p>
      <w:pPr>
        <w:pStyle w:val="ListParagraph"/>
        <w:numPr>
          <w:ilvl w:val="0"/>
          <w:numId w:val="3"/>
        </w:numPr>
        <w:tabs>
          <w:tab w:pos="557" w:val="left" w:leader="none"/>
        </w:tabs>
        <w:spacing w:line="240" w:lineRule="auto" w:before="66" w:after="0"/>
        <w:ind w:left="556" w:right="0" w:hanging="320"/>
        <w:jc w:val="left"/>
        <w:rPr>
          <w:sz w:val="24"/>
        </w:rPr>
      </w:pPr>
      <w:r>
        <w:rPr>
          <w:sz w:val="24"/>
        </w:rPr>
        <w:t>투습도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기체투과도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1"/>
          <w:numId w:val="3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sz w:val="24"/>
        </w:rPr>
      </w:pPr>
      <w:r>
        <w:rPr>
          <w:sz w:val="24"/>
        </w:rPr>
        <w:t>필름에</w:t>
      </w:r>
      <w:r>
        <w:rPr>
          <w:spacing w:val="32"/>
          <w:sz w:val="24"/>
        </w:rPr>
        <w:t> </w:t>
      </w:r>
      <w:r>
        <w:rPr>
          <w:sz w:val="24"/>
        </w:rPr>
        <w:t>대한</w:t>
      </w:r>
      <w:r>
        <w:rPr>
          <w:spacing w:val="33"/>
          <w:sz w:val="24"/>
        </w:rPr>
        <w:t> </w:t>
      </w:r>
      <w:r>
        <w:rPr>
          <w:sz w:val="24"/>
        </w:rPr>
        <w:t>수분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가스</w:t>
      </w:r>
      <w:r>
        <w:rPr>
          <w:rFonts w:ascii="Book Antiqua" w:hAnsi="Book Antiqua" w:eastAsia="Book Antiqua"/>
          <w:sz w:val="24"/>
        </w:rPr>
        <w:t>(O2,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CO2,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N)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투과성을</w:t>
      </w:r>
      <w:r>
        <w:rPr>
          <w:spacing w:val="33"/>
          <w:sz w:val="24"/>
        </w:rPr>
        <w:t> </w:t>
      </w:r>
      <w:r>
        <w:rPr>
          <w:sz w:val="24"/>
        </w:rPr>
        <w:t>측정하기</w:t>
      </w:r>
      <w:r>
        <w:rPr>
          <w:spacing w:val="33"/>
          <w:sz w:val="24"/>
        </w:rPr>
        <w:t> </w:t>
      </w:r>
      <w:r>
        <w:rPr>
          <w:sz w:val="24"/>
        </w:rPr>
        <w:t>위한</w:t>
      </w:r>
      <w:r>
        <w:rPr>
          <w:spacing w:val="33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ListParagraph"/>
        <w:numPr>
          <w:ilvl w:val="1"/>
          <w:numId w:val="3"/>
        </w:numPr>
        <w:tabs>
          <w:tab w:pos="958" w:val="left" w:leader="none"/>
        </w:tabs>
        <w:spacing w:line="240" w:lineRule="auto" w:before="15" w:after="0"/>
        <w:ind w:left="957" w:right="0" w:hanging="361"/>
        <w:jc w:val="left"/>
        <w:rPr>
          <w:sz w:val="24"/>
        </w:rPr>
      </w:pPr>
      <w:r>
        <w:rPr>
          <w:spacing w:val="-4"/>
          <w:sz w:val="24"/>
        </w:rPr>
        <w:t>관련표준</w:t>
      </w:r>
    </w:p>
    <w:p>
      <w:pPr>
        <w:pStyle w:val="BodyText"/>
        <w:spacing w:before="38"/>
        <w:ind w:left="957"/>
        <w:rPr>
          <w:rFonts w:ascii="Book Antiqua" w:eastAsia="Book Antiqua"/>
        </w:rPr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4"/>
        </w:rPr>
        <w:t> </w:t>
      </w:r>
      <w:r>
        <w:rPr/>
        <w:t>투습도</w:t>
      </w:r>
      <w:r>
        <w:rPr>
          <w:spacing w:val="3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KS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3088,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15106-2,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T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  <w:spacing w:val="-4"/>
        </w:rPr>
        <w:t>1305</w:t>
      </w:r>
    </w:p>
    <w:p>
      <w:pPr>
        <w:pStyle w:val="ListParagraph"/>
        <w:numPr>
          <w:ilvl w:val="2"/>
          <w:numId w:val="3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산소투과도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57"/>
          <w:sz w:val="24"/>
        </w:rPr>
        <w:t> </w:t>
      </w:r>
      <w:r>
        <w:rPr>
          <w:rFonts w:ascii="Book Antiqua" w:hAnsi="Book Antiqua" w:eastAsia="Book Antiqua"/>
          <w:sz w:val="24"/>
        </w:rPr>
        <w:t>2556,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ASTM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D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3985,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F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1927</w:t>
      </w:r>
    </w:p>
    <w:p>
      <w:pPr>
        <w:pStyle w:val="ListParagraph"/>
        <w:numPr>
          <w:ilvl w:val="2"/>
          <w:numId w:val="3"/>
        </w:numPr>
        <w:tabs>
          <w:tab w:pos="1157" w:val="left" w:leader="none"/>
        </w:tabs>
        <w:spacing w:line="240" w:lineRule="auto" w:before="75" w:after="0"/>
        <w:ind w:left="1156" w:right="0" w:hanging="20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이산화탄소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질소투과도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M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2556</w:t>
      </w:r>
    </w:p>
    <w:p>
      <w:pPr>
        <w:pStyle w:val="ListParagraph"/>
        <w:numPr>
          <w:ilvl w:val="1"/>
          <w:numId w:val="3"/>
        </w:numPr>
        <w:tabs>
          <w:tab w:pos="958" w:val="left" w:leader="none"/>
        </w:tabs>
        <w:spacing w:line="240" w:lineRule="auto" w:before="53" w:after="0"/>
        <w:ind w:left="957" w:right="0" w:hanging="361"/>
        <w:jc w:val="left"/>
        <w:rPr>
          <w:sz w:val="24"/>
        </w:rPr>
      </w:pPr>
      <w:r>
        <w:rPr>
          <w:sz w:val="24"/>
        </w:rPr>
        <w:t>시험원리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측정장치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투습도시험기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가스투과도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시험기</w:t>
      </w:r>
    </w:p>
    <w:p>
      <w:pPr>
        <w:pStyle w:val="BodyText"/>
        <w:spacing w:before="11"/>
        <w:rPr>
          <w:sz w:val="3"/>
        </w:rPr>
      </w:pP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900201</wp:posOffset>
            </wp:positionH>
            <wp:positionV relativeFrom="paragraph">
              <wp:posOffset>637834</wp:posOffset>
            </wp:positionV>
            <wp:extent cx="2703449" cy="1184148"/>
            <wp:effectExtent l="0" t="0" r="0" b="0"/>
            <wp:wrapTopAndBottom/>
            <wp:docPr id="21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3449" cy="1184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3">
            <wp:simplePos x="0" y="0"/>
            <wp:positionH relativeFrom="page">
              <wp:posOffset>3708946</wp:posOffset>
            </wp:positionH>
            <wp:positionV relativeFrom="paragraph">
              <wp:posOffset>47169</wp:posOffset>
            </wp:positionV>
            <wp:extent cx="2381658" cy="1933670"/>
            <wp:effectExtent l="0" t="0" r="0" b="0"/>
            <wp:wrapTopAndBottom/>
            <wp:docPr id="23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658" cy="1933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6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Book Antiqua" w:eastAsia="Book Antiqua"/>
          <w:sz w:val="24"/>
        </w:rPr>
        <w:t>32.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Malgun Gothic" w:eastAsia="Malgun Gothic"/>
          <w:b/>
          <w:sz w:val="24"/>
        </w:rPr>
        <w:t>투습도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0"/>
          <w:sz w:val="24"/>
        </w:rPr>
        <w:t> </w:t>
      </w:r>
      <w:r>
        <w:rPr>
          <w:rFonts w:ascii="Malgun Gothic" w:eastAsia="Malgun Gothic"/>
          <w:b/>
          <w:sz w:val="24"/>
        </w:rPr>
        <w:t>산소투과도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Malgun Gothic" w:eastAsia="Malgun Gothic"/>
          <w:b/>
          <w:sz w:val="24"/>
        </w:rPr>
        <w:t>이산화탄소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Malgun Gothic" w:eastAsia="Malgun Gothic"/>
          <w:b/>
          <w:sz w:val="24"/>
        </w:rPr>
        <w:t>질소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Malgun Gothic" w:eastAsia="Malgun Gothic"/>
          <w:b/>
          <w:sz w:val="24"/>
        </w:rPr>
        <w:t>투과도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Malgun Gothic" w:eastAsia="Malgun Gothic"/>
          <w:b/>
          <w:spacing w:val="-4"/>
          <w:sz w:val="24"/>
        </w:rPr>
        <w:t>시험원리</w:t>
      </w:r>
    </w:p>
    <w:p>
      <w:pPr>
        <w:pStyle w:val="BodyText"/>
        <w:spacing w:before="6"/>
        <w:rPr>
          <w:rFonts w:ascii="Malgun Gothic"/>
          <w:b/>
          <w:sz w:val="23"/>
        </w:rPr>
      </w:pPr>
      <w:r>
        <w:rPr/>
        <w:drawing>
          <wp:anchor distT="0" distB="0" distL="0" distR="0" allowOverlap="1" layoutInCell="1" locked="0" behindDoc="0" simplePos="0" relativeHeight="14">
            <wp:simplePos x="0" y="0"/>
            <wp:positionH relativeFrom="page">
              <wp:posOffset>1326692</wp:posOffset>
            </wp:positionH>
            <wp:positionV relativeFrom="paragraph">
              <wp:posOffset>284045</wp:posOffset>
            </wp:positionV>
            <wp:extent cx="1963658" cy="2561653"/>
            <wp:effectExtent l="0" t="0" r="0" b="0"/>
            <wp:wrapTopAndBottom/>
            <wp:docPr id="25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5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3658" cy="2561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3678478</wp:posOffset>
            </wp:positionH>
            <wp:positionV relativeFrom="paragraph">
              <wp:posOffset>867089</wp:posOffset>
            </wp:positionV>
            <wp:extent cx="2548440" cy="1882520"/>
            <wp:effectExtent l="0" t="0" r="0" b="0"/>
            <wp:wrapTopAndBottom/>
            <wp:docPr id="27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6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440" cy="188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43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4"/>
          <w:sz w:val="24"/>
        </w:rPr>
        <w:t> </w:t>
      </w:r>
      <w:r>
        <w:rPr>
          <w:rFonts w:ascii="Book Antiqua" w:eastAsia="Book Antiqua"/>
          <w:sz w:val="24"/>
        </w:rPr>
        <w:t>33.</w:t>
      </w:r>
      <w:r>
        <w:rPr>
          <w:rFonts w:ascii="Book Antiqua" w:eastAsia="Book Antiqua"/>
          <w:spacing w:val="50"/>
          <w:sz w:val="24"/>
        </w:rPr>
        <w:t> </w:t>
      </w:r>
      <w:r>
        <w:rPr>
          <w:rFonts w:ascii="Malgun Gothic" w:eastAsia="Malgun Gothic"/>
          <w:b/>
          <w:sz w:val="24"/>
        </w:rPr>
        <w:t>투습도</w:t>
      </w:r>
      <w:r>
        <w:rPr>
          <w:rFonts w:ascii="Book Antiqua" w:eastAsia="Book Antiqua"/>
          <w:sz w:val="24"/>
        </w:rPr>
        <w:t>(</w:t>
      </w:r>
      <w:r>
        <w:rPr>
          <w:rFonts w:ascii="Malgun Gothic" w:eastAsia="Malgun Gothic"/>
          <w:b/>
          <w:sz w:val="24"/>
        </w:rPr>
        <w:t>좌</w:t>
      </w:r>
      <w:r>
        <w:rPr>
          <w:rFonts w:ascii="Book Antiqua" w:eastAsia="Book Antiqua"/>
          <w:sz w:val="24"/>
        </w:rPr>
        <w:t>),</w:t>
      </w:r>
      <w:r>
        <w:rPr>
          <w:rFonts w:ascii="Book Antiqua" w:eastAsia="Book Antiqua"/>
          <w:spacing w:val="50"/>
          <w:sz w:val="24"/>
        </w:rPr>
        <w:t> </w:t>
      </w:r>
      <w:r>
        <w:rPr>
          <w:rFonts w:ascii="Malgun Gothic" w:eastAsia="Malgun Gothic"/>
          <w:b/>
          <w:sz w:val="24"/>
        </w:rPr>
        <w:t>가스투과도</w:t>
      </w:r>
      <w:r>
        <w:rPr>
          <w:rFonts w:ascii="Book Antiqua" w:eastAsia="Book Antiqua"/>
          <w:sz w:val="24"/>
        </w:rPr>
        <w:t>(</w:t>
      </w:r>
      <w:r>
        <w:rPr>
          <w:rFonts w:ascii="Malgun Gothic" w:eastAsia="Malgun Gothic"/>
          <w:b/>
          <w:sz w:val="24"/>
        </w:rPr>
        <w:t>우</w:t>
      </w:r>
      <w:r>
        <w:rPr>
          <w:rFonts w:ascii="Book Antiqua" w:eastAsia="Book Antiqua"/>
          <w:sz w:val="24"/>
        </w:rPr>
        <w:t>)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시험기</w:t>
      </w:r>
    </w:p>
    <w:p>
      <w:pPr>
        <w:spacing w:after="0"/>
        <w:jc w:val="center"/>
        <w:rPr>
          <w:rFonts w:ascii="Malgun Gothic" w:eastAsia="Malgun Gothic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"/>
        <w:rPr>
          <w:rFonts w:ascii="Malgun Gothic"/>
          <w:b/>
          <w:sz w:val="11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66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완충재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1"/>
          <w:numId w:val="1"/>
        </w:numPr>
        <w:tabs>
          <w:tab w:pos="970" w:val="left" w:leader="none"/>
        </w:tabs>
        <w:spacing w:line="280" w:lineRule="auto" w:before="0" w:after="0"/>
        <w:ind w:left="969" w:right="115" w:hanging="372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포장용 완충재로 사용하는 발포 폴리스티렌</w:t>
      </w:r>
      <w:r>
        <w:rPr>
          <w:rFonts w:ascii="Book Antiqua" w:hAnsi="Book Antiqua" w:eastAsia="Book Antiqua"/>
          <w:sz w:val="24"/>
        </w:rPr>
        <w:t>(EPS)</w:t>
      </w:r>
      <w:r>
        <w:rPr>
          <w:sz w:val="24"/>
        </w:rPr>
        <w:t>의 성능평가를 위한 </w:t>
      </w:r>
      <w:r>
        <w:rPr>
          <w:sz w:val="24"/>
        </w:rPr>
        <w:t>시험</w:t>
      </w:r>
      <w:r>
        <w:rPr>
          <w:sz w:val="24"/>
        </w:rPr>
        <w:t> 방법으로 밀도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압축응력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유연성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두께감소율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가열 치수변화율 등을 </w:t>
      </w:r>
      <w:r>
        <w:rPr>
          <w:sz w:val="24"/>
        </w:rPr>
        <w:t>측정</w:t>
      </w:r>
      <w:r>
        <w:rPr>
          <w:sz w:val="24"/>
        </w:rPr>
        <w:t> 하여 비교한다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1"/>
          <w:numId w:val="1"/>
        </w:numPr>
        <w:tabs>
          <w:tab w:pos="958" w:val="left" w:leader="none"/>
        </w:tabs>
        <w:spacing w:line="367" w:lineRule="exact" w:before="0" w:after="0"/>
        <w:ind w:left="957" w:right="0" w:hanging="36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1045(</w:t>
      </w:r>
      <w:r>
        <w:rPr>
          <w:sz w:val="24"/>
        </w:rPr>
        <w:t>포장용</w:t>
      </w:r>
      <w:r>
        <w:rPr>
          <w:spacing w:val="32"/>
          <w:sz w:val="24"/>
        </w:rPr>
        <w:t> </w:t>
      </w:r>
      <w:r>
        <w:rPr>
          <w:sz w:val="24"/>
        </w:rPr>
        <w:t>발포</w:t>
      </w:r>
      <w:r>
        <w:rPr>
          <w:spacing w:val="32"/>
          <w:sz w:val="24"/>
        </w:rPr>
        <w:t> </w:t>
      </w:r>
      <w:r>
        <w:rPr>
          <w:sz w:val="24"/>
        </w:rPr>
        <w:t>폴리스티렌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완충재</w:t>
      </w:r>
      <w:r>
        <w:rPr>
          <w:rFonts w:ascii="Book Antiqua" w:hAnsi="Book Antiqua" w:eastAsia="Book Antiqua"/>
          <w:spacing w:val="-4"/>
          <w:sz w:val="24"/>
        </w:rPr>
        <w:t>)</w:t>
      </w:r>
    </w:p>
    <w:p>
      <w:pPr>
        <w:pStyle w:val="BodyText"/>
        <w:spacing w:before="12"/>
        <w:rPr>
          <w:rFonts w:ascii="Book Antiqua"/>
          <w:sz w:val="33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z w:val="24"/>
        </w:rPr>
        <w:t>완충포장</w:t>
      </w:r>
      <w:r>
        <w:rPr>
          <w:spacing w:val="31"/>
          <w:sz w:val="24"/>
        </w:rPr>
        <w:t> </w:t>
      </w:r>
      <w:r>
        <w:rPr>
          <w:sz w:val="24"/>
        </w:rPr>
        <w:t>설계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BodyText"/>
        <w:spacing w:before="7"/>
        <w:rPr>
          <w:sz w:val="30"/>
        </w:rPr>
      </w:pPr>
    </w:p>
    <w:p>
      <w:pPr>
        <w:pStyle w:val="ListParagraph"/>
        <w:numPr>
          <w:ilvl w:val="1"/>
          <w:numId w:val="1"/>
        </w:numPr>
        <w:tabs>
          <w:tab w:pos="974" w:val="left" w:leader="none"/>
        </w:tabs>
        <w:spacing w:line="384" w:lineRule="exact" w:before="0" w:after="0"/>
        <w:ind w:left="973" w:right="115" w:hanging="377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모양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치수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무게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허용</w:t>
      </w:r>
      <w:r>
        <w:rPr>
          <w:spacing w:val="40"/>
          <w:sz w:val="24"/>
        </w:rPr>
        <w:t> </w:t>
      </w:r>
      <w:r>
        <w:rPr>
          <w:sz w:val="24"/>
        </w:rPr>
        <w:t>가속도</w:t>
      </w:r>
      <w:r>
        <w:rPr>
          <w:spacing w:val="40"/>
          <w:sz w:val="24"/>
        </w:rPr>
        <w:t> </w:t>
      </w:r>
      <w:r>
        <w:rPr>
          <w:sz w:val="24"/>
        </w:rPr>
        <w:t>등을</w:t>
      </w:r>
      <w:r>
        <w:rPr>
          <w:spacing w:val="40"/>
          <w:sz w:val="24"/>
        </w:rPr>
        <w:t> </w:t>
      </w:r>
      <w:r>
        <w:rPr>
          <w:sz w:val="24"/>
        </w:rPr>
        <w:t>고려하여</w:t>
      </w:r>
      <w:r>
        <w:rPr>
          <w:spacing w:val="40"/>
          <w:sz w:val="24"/>
        </w:rPr>
        <w:t> </w:t>
      </w:r>
      <w:r>
        <w:rPr>
          <w:sz w:val="24"/>
        </w:rPr>
        <w:t>수송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하역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52"/>
          <w:sz w:val="24"/>
        </w:rPr>
        <w:t> </w:t>
      </w:r>
      <w:r>
        <w:rPr>
          <w:sz w:val="24"/>
        </w:rPr>
        <w:t>보관</w:t>
      </w:r>
      <w:r>
        <w:rPr>
          <w:sz w:val="24"/>
        </w:rPr>
        <w:t> 중의 환경조건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진동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충격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온습도 등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에 대한 제품의 보호성을 </w:t>
      </w:r>
      <w:r>
        <w:rPr>
          <w:sz w:val="24"/>
        </w:rPr>
        <w:t>확보하는</w:t>
      </w:r>
      <w:r>
        <w:rPr>
          <w:sz w:val="24"/>
        </w:rPr>
        <w:t> 동시에 작업성과 경제성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환경성 등도 고려하여 유통물품의 포장을 </w:t>
      </w:r>
      <w:r>
        <w:rPr>
          <w:sz w:val="24"/>
        </w:rPr>
        <w:t>최적</w:t>
      </w:r>
      <w:r>
        <w:rPr>
          <w:sz w:val="24"/>
        </w:rPr>
        <w:t> 화하기 위한 시험평가 방법이다</w:t>
      </w:r>
      <w:r>
        <w:rPr>
          <w:rFonts w:ascii="Book Antiqua" w:hAnsi="Book Antiqua" w:eastAsia="Book Antiqua"/>
          <w:sz w:val="24"/>
        </w:rPr>
        <w:t>. </w:t>
      </w:r>
      <w:r>
        <w:rPr>
          <w:sz w:val="24"/>
        </w:rPr>
        <w:t>일반적으로 다음과 같이 </w:t>
      </w:r>
      <w:r>
        <w:rPr>
          <w:rFonts w:ascii="Book Antiqua" w:hAnsi="Book Antiqua" w:eastAsia="Book Antiqua"/>
          <w:sz w:val="24"/>
        </w:rPr>
        <w:t>6 STEP</w:t>
      </w:r>
      <w:r>
        <w:rPr>
          <w:sz w:val="24"/>
        </w:rPr>
        <w:t>에 </w:t>
      </w:r>
      <w:r>
        <w:rPr>
          <w:sz w:val="24"/>
        </w:rPr>
        <w:t>따라</w:t>
      </w:r>
      <w:r>
        <w:rPr>
          <w:sz w:val="24"/>
        </w:rPr>
        <w:t> </w:t>
      </w:r>
      <w:r>
        <w:rPr>
          <w:spacing w:val="-2"/>
          <w:sz w:val="24"/>
        </w:rPr>
        <w:t>설계한다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150" w:after="0"/>
        <w:ind w:left="556" w:right="0" w:hanging="320"/>
        <w:jc w:val="left"/>
        <w:rPr>
          <w:sz w:val="24"/>
        </w:rPr>
      </w:pPr>
      <w:r>
        <w:rPr>
          <w:rFonts w:ascii="Book Antiqua" w:eastAsia="Book Antiqua"/>
          <w:sz w:val="24"/>
        </w:rPr>
        <w:t>STEP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Book Antiqua" w:eastAsia="Book Antiqua"/>
          <w:sz w:val="24"/>
        </w:rPr>
        <w:t>1</w:t>
      </w:r>
      <w:r>
        <w:rPr>
          <w:rFonts w:ascii="Book Antiqua" w:eastAsia="Book Antiqua"/>
          <w:spacing w:val="56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6"/>
          <w:sz w:val="24"/>
        </w:rPr>
        <w:t> </w:t>
      </w:r>
      <w:r>
        <w:rPr>
          <w:sz w:val="24"/>
        </w:rPr>
        <w:t>유통환경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조사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1"/>
          <w:numId w:val="4"/>
        </w:numPr>
        <w:tabs>
          <w:tab w:pos="965" w:val="left" w:leader="none"/>
        </w:tabs>
        <w:spacing w:line="264" w:lineRule="auto" w:before="0" w:after="0"/>
        <w:ind w:left="973" w:right="115" w:hanging="377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실제</w:t>
      </w:r>
      <w:r>
        <w:rPr>
          <w:spacing w:val="-3"/>
          <w:sz w:val="24"/>
        </w:rPr>
        <w:t> </w:t>
      </w:r>
      <w:r>
        <w:rPr>
          <w:sz w:val="24"/>
        </w:rPr>
        <w:t>유통</w:t>
      </w:r>
      <w:r>
        <w:rPr>
          <w:spacing w:val="-4"/>
          <w:sz w:val="24"/>
        </w:rPr>
        <w:t> </w:t>
      </w:r>
      <w:r>
        <w:rPr>
          <w:sz w:val="24"/>
        </w:rPr>
        <w:t>상의</w:t>
      </w:r>
      <w:r>
        <w:rPr>
          <w:spacing w:val="-4"/>
          <w:sz w:val="24"/>
        </w:rPr>
        <w:t> </w:t>
      </w:r>
      <w:r>
        <w:rPr>
          <w:sz w:val="24"/>
        </w:rPr>
        <w:t>수송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25"/>
          <w:sz w:val="24"/>
        </w:rPr>
        <w:t> </w:t>
      </w:r>
      <w:r>
        <w:rPr>
          <w:sz w:val="24"/>
        </w:rPr>
        <w:t>보관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23"/>
          <w:sz w:val="24"/>
        </w:rPr>
        <w:t> </w:t>
      </w:r>
      <w:r>
        <w:rPr>
          <w:sz w:val="24"/>
        </w:rPr>
        <w:t>하역</w:t>
      </w:r>
      <w:r>
        <w:rPr>
          <w:spacing w:val="-4"/>
          <w:sz w:val="24"/>
        </w:rPr>
        <w:t> </w:t>
      </w:r>
      <w:r>
        <w:rPr>
          <w:sz w:val="24"/>
        </w:rPr>
        <w:t>단계에서의</w:t>
      </w:r>
      <w:r>
        <w:rPr>
          <w:spacing w:val="-3"/>
          <w:sz w:val="24"/>
        </w:rPr>
        <w:t> </w:t>
      </w:r>
      <w:r>
        <w:rPr>
          <w:sz w:val="24"/>
        </w:rPr>
        <w:t>파손</w:t>
      </w:r>
      <w:r>
        <w:rPr>
          <w:spacing w:val="-4"/>
          <w:sz w:val="24"/>
        </w:rPr>
        <w:t> </w:t>
      </w:r>
      <w:r>
        <w:rPr>
          <w:sz w:val="24"/>
        </w:rPr>
        <w:t>및</w:t>
      </w:r>
      <w:r>
        <w:rPr>
          <w:spacing w:val="-4"/>
          <w:sz w:val="24"/>
        </w:rPr>
        <w:t> </w:t>
      </w:r>
      <w:r>
        <w:rPr>
          <w:sz w:val="24"/>
        </w:rPr>
        <w:t>열화요인에</w:t>
      </w:r>
      <w:r>
        <w:rPr>
          <w:spacing w:val="-4"/>
          <w:sz w:val="24"/>
        </w:rPr>
        <w:t> </w:t>
      </w:r>
      <w:r>
        <w:rPr>
          <w:sz w:val="24"/>
        </w:rPr>
        <w:t>대한</w:t>
      </w:r>
      <w:r>
        <w:rPr>
          <w:spacing w:val="-3"/>
          <w:sz w:val="24"/>
        </w:rPr>
        <w:t> </w:t>
      </w:r>
      <w:r>
        <w:rPr>
          <w:sz w:val="24"/>
        </w:rPr>
        <w:t>데이터 를 확보한다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7"/>
        <w:rPr>
          <w:rFonts w:ascii="Book Antiqua"/>
          <w:sz w:val="15"/>
        </w:rPr>
      </w:pPr>
      <w:r>
        <w:rPr/>
        <w:drawing>
          <wp:anchor distT="0" distB="0" distL="0" distR="0" allowOverlap="1" layoutInCell="1" locked="0" behindDoc="0" simplePos="0" relativeHeight="16">
            <wp:simplePos x="0" y="0"/>
            <wp:positionH relativeFrom="page">
              <wp:posOffset>951991</wp:posOffset>
            </wp:positionH>
            <wp:positionV relativeFrom="paragraph">
              <wp:posOffset>138126</wp:posOffset>
            </wp:positionV>
            <wp:extent cx="2960631" cy="1866900"/>
            <wp:effectExtent l="0" t="0" r="0" b="0"/>
            <wp:wrapTopAndBottom/>
            <wp:docPr id="29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7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0631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7">
            <wp:simplePos x="0" y="0"/>
            <wp:positionH relativeFrom="page">
              <wp:posOffset>4211599</wp:posOffset>
            </wp:positionH>
            <wp:positionV relativeFrom="paragraph">
              <wp:posOffset>160948</wp:posOffset>
            </wp:positionV>
            <wp:extent cx="2397049" cy="1837944"/>
            <wp:effectExtent l="0" t="0" r="0" b="0"/>
            <wp:wrapTopAndBottom/>
            <wp:docPr id="31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8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7049" cy="1837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22"/>
      </w:pPr>
      <w:r>
        <w:rPr/>
        <w:t>그림</w:t>
      </w:r>
      <w:r>
        <w:rPr>
          <w:spacing w:val="27"/>
        </w:rPr>
        <w:t> </w:t>
      </w:r>
      <w:r>
        <w:rPr>
          <w:rFonts w:ascii="Book Antiqua" w:eastAsia="Book Antiqua"/>
          <w:b w:val="0"/>
        </w:rPr>
        <w:t>34.</w:t>
      </w:r>
      <w:r>
        <w:rPr>
          <w:rFonts w:ascii="Book Antiqua" w:eastAsia="Book Antiqua"/>
          <w:b w:val="0"/>
          <w:spacing w:val="53"/>
        </w:rPr>
        <w:t> </w:t>
      </w:r>
      <w:r>
        <w:rPr/>
        <w:t>계측기를</w:t>
      </w:r>
      <w:r>
        <w:rPr>
          <w:spacing w:val="28"/>
        </w:rPr>
        <w:t> </w:t>
      </w:r>
      <w:r>
        <w:rPr/>
        <w:t>이용한</w:t>
      </w:r>
      <w:r>
        <w:rPr>
          <w:spacing w:val="28"/>
        </w:rPr>
        <w:t> </w:t>
      </w:r>
      <w:r>
        <w:rPr/>
        <w:t>유통환경</w:t>
      </w:r>
      <w:r>
        <w:rPr>
          <w:spacing w:val="27"/>
        </w:rPr>
        <w:t> </w:t>
      </w:r>
      <w:r>
        <w:rPr>
          <w:spacing w:val="-5"/>
        </w:rPr>
        <w:t>조사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1" w:after="0"/>
        <w:ind w:left="556" w:right="0" w:hanging="320"/>
        <w:jc w:val="left"/>
        <w:rPr>
          <w:sz w:val="24"/>
        </w:rPr>
      </w:pPr>
      <w:r>
        <w:rPr>
          <w:rFonts w:ascii="Book Antiqua" w:eastAsia="Book Antiqua"/>
          <w:sz w:val="24"/>
        </w:rPr>
        <w:t>STEP</w:t>
      </w:r>
      <w:r>
        <w:rPr>
          <w:rFonts w:ascii="Book Antiqua" w:eastAsia="Book Antiqua"/>
          <w:spacing w:val="53"/>
          <w:sz w:val="24"/>
        </w:rPr>
        <w:t> </w:t>
      </w:r>
      <w:r>
        <w:rPr>
          <w:rFonts w:ascii="Book Antiqua" w:eastAsia="Book Antiqua"/>
          <w:sz w:val="24"/>
        </w:rPr>
        <w:t>2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4"/>
          <w:sz w:val="24"/>
        </w:rPr>
        <w:t> </w:t>
      </w:r>
      <w:r>
        <w:rPr>
          <w:sz w:val="24"/>
        </w:rPr>
        <w:t>제품의</w:t>
      </w:r>
      <w:r>
        <w:rPr>
          <w:spacing w:val="34"/>
          <w:sz w:val="24"/>
        </w:rPr>
        <w:t> </w:t>
      </w:r>
      <w:r>
        <w:rPr>
          <w:sz w:val="24"/>
        </w:rPr>
        <w:t>내충격강도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측정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1"/>
          <w:numId w:val="4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제품의</w:t>
      </w:r>
      <w:r>
        <w:rPr>
          <w:spacing w:val="31"/>
          <w:sz w:val="24"/>
        </w:rPr>
        <w:t> </w:t>
      </w:r>
      <w:r>
        <w:rPr>
          <w:sz w:val="24"/>
        </w:rPr>
        <w:t>충격</w:t>
      </w:r>
      <w:r>
        <w:rPr>
          <w:spacing w:val="31"/>
          <w:sz w:val="24"/>
        </w:rPr>
        <w:t> </w:t>
      </w:r>
      <w:r>
        <w:rPr>
          <w:sz w:val="24"/>
        </w:rPr>
        <w:t>허용강도를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측정한다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spacing w:after="0" w:line="240" w:lineRule="auto"/>
        <w:jc w:val="left"/>
        <w:rPr>
          <w:rFonts w:ascii="Book Antiqua" w:hAnsi="Book Antiqua" w:eastAsia="Book Antiqua"/>
          <w:sz w:val="24"/>
        </w:rPr>
        <w:sectPr>
          <w:footerReference w:type="default" r:id="rId22"/>
          <w:pgSz w:w="11900" w:h="16820"/>
          <w:pgMar w:footer="851" w:header="0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 w:after="1"/>
        <w:rPr>
          <w:rFonts w:ascii="Book Antiqua"/>
          <w:sz w:val="13"/>
        </w:rPr>
      </w:pPr>
    </w:p>
    <w:p>
      <w:pPr>
        <w:pStyle w:val="BodyText"/>
        <w:ind w:left="2684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2505253" cy="2294572"/>
            <wp:effectExtent l="0" t="0" r="0" b="0"/>
            <wp:docPr id="33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9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5253" cy="229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spacing w:before="15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Book Antiqua" w:eastAsia="Book Antiqua"/>
          <w:sz w:val="24"/>
        </w:rPr>
        <w:t>35.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Malgun Gothic" w:eastAsia="Malgun Gothic"/>
          <w:b/>
          <w:sz w:val="24"/>
        </w:rPr>
        <w:t>충격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시험기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sz w:val="24"/>
        </w:rPr>
      </w:pPr>
      <w:r>
        <w:rPr>
          <w:rFonts w:ascii="Book Antiqua" w:eastAsia="Book Antiqua"/>
          <w:sz w:val="24"/>
        </w:rPr>
        <w:t>STEP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Book Antiqua" w:eastAsia="Book Antiqua"/>
          <w:sz w:val="24"/>
        </w:rPr>
        <w:t>3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5"/>
          <w:sz w:val="24"/>
        </w:rPr>
        <w:t> </w:t>
      </w:r>
      <w:r>
        <w:rPr>
          <w:sz w:val="24"/>
        </w:rPr>
        <w:t>제품의</w:t>
      </w:r>
      <w:r>
        <w:rPr>
          <w:spacing w:val="34"/>
          <w:sz w:val="24"/>
        </w:rPr>
        <w:t> </w:t>
      </w:r>
      <w:r>
        <w:rPr>
          <w:sz w:val="24"/>
        </w:rPr>
        <w:t>취약부위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보완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1"/>
          <w:numId w:val="4"/>
        </w:numPr>
        <w:tabs>
          <w:tab w:pos="1001" w:val="left" w:leader="none"/>
        </w:tabs>
        <w:spacing w:line="264" w:lineRule="auto" w:before="0" w:after="0"/>
        <w:ind w:left="973" w:right="115" w:hanging="377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개발단계에서</w:t>
      </w:r>
      <w:r>
        <w:rPr>
          <w:spacing w:val="40"/>
          <w:sz w:val="24"/>
        </w:rPr>
        <w:t> </w:t>
      </w:r>
      <w:r>
        <w:rPr>
          <w:sz w:val="24"/>
        </w:rPr>
        <w:t>제품의</w:t>
      </w:r>
      <w:r>
        <w:rPr>
          <w:spacing w:val="40"/>
          <w:sz w:val="24"/>
        </w:rPr>
        <w:t> </w:t>
      </w:r>
      <w:r>
        <w:rPr>
          <w:sz w:val="24"/>
        </w:rPr>
        <w:t>취약부위</w:t>
      </w:r>
      <w:r>
        <w:rPr>
          <w:spacing w:val="40"/>
          <w:sz w:val="24"/>
        </w:rPr>
        <w:t> </w:t>
      </w:r>
      <w:r>
        <w:rPr>
          <w:sz w:val="24"/>
        </w:rPr>
        <w:t>개선이</w:t>
      </w:r>
      <w:r>
        <w:rPr>
          <w:spacing w:val="40"/>
          <w:sz w:val="24"/>
        </w:rPr>
        <w:t> </w:t>
      </w:r>
      <w:r>
        <w:rPr>
          <w:sz w:val="24"/>
        </w:rPr>
        <w:t>용이하고</w:t>
      </w:r>
      <w:r>
        <w:rPr>
          <w:spacing w:val="40"/>
          <w:sz w:val="24"/>
        </w:rPr>
        <w:t> </w:t>
      </w:r>
      <w:r>
        <w:rPr>
          <w:sz w:val="24"/>
        </w:rPr>
        <w:t>경제적으로</w:t>
      </w:r>
      <w:r>
        <w:rPr>
          <w:spacing w:val="80"/>
          <w:sz w:val="24"/>
        </w:rPr>
        <w:t> </w:t>
      </w:r>
      <w:r>
        <w:rPr>
          <w:sz w:val="24"/>
        </w:rPr>
        <w:t>유리하다고</w:t>
      </w:r>
      <w:r>
        <w:rPr>
          <w:sz w:val="24"/>
        </w:rPr>
        <w:t> 판단될 경우 취약부위를 보완한다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2"/>
        </w:rPr>
      </w:pPr>
      <w:r>
        <w:rPr/>
        <w:drawing>
          <wp:anchor distT="0" distB="0" distL="0" distR="0" allowOverlap="1" layoutInCell="1" locked="0" behindDoc="0" simplePos="0" relativeHeight="18">
            <wp:simplePos x="0" y="0"/>
            <wp:positionH relativeFrom="page">
              <wp:posOffset>1660270</wp:posOffset>
            </wp:positionH>
            <wp:positionV relativeFrom="paragraph">
              <wp:posOffset>191352</wp:posOffset>
            </wp:positionV>
            <wp:extent cx="4162166" cy="2506980"/>
            <wp:effectExtent l="0" t="0" r="0" b="0"/>
            <wp:wrapTopAndBottom/>
            <wp:docPr id="35" name="image2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20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2166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31"/>
        <w:ind w:left="1126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34"/>
          <w:sz w:val="24"/>
        </w:rPr>
        <w:t> </w:t>
      </w:r>
      <w:r>
        <w:rPr>
          <w:rFonts w:ascii="Book Antiqua" w:eastAsia="Book Antiqua"/>
          <w:sz w:val="24"/>
        </w:rPr>
        <w:t>36.</w:t>
      </w:r>
      <w:r>
        <w:rPr>
          <w:rFonts w:ascii="Book Antiqua" w:eastAsia="Book Antiqua"/>
          <w:spacing w:val="60"/>
          <w:sz w:val="24"/>
        </w:rPr>
        <w:t> </w:t>
      </w:r>
      <w:r>
        <w:rPr>
          <w:rFonts w:ascii="Malgun Gothic" w:eastAsia="Malgun Gothic"/>
          <w:b/>
          <w:sz w:val="24"/>
        </w:rPr>
        <w:t>비용</w:t>
      </w:r>
      <w:r>
        <w:rPr>
          <w:rFonts w:ascii="Malgun Gothic" w:eastAsia="Malgun Gothic"/>
          <w:b/>
          <w:spacing w:val="35"/>
          <w:sz w:val="24"/>
        </w:rPr>
        <w:t> </w:t>
      </w:r>
      <w:r>
        <w:rPr>
          <w:rFonts w:ascii="Book Antiqua" w:eastAsia="Book Antiqua"/>
          <w:sz w:val="24"/>
        </w:rPr>
        <w:t>Trade</w:t>
      </w:r>
      <w:r>
        <w:rPr>
          <w:rFonts w:ascii="Book Antiqua" w:eastAsia="Book Antiqua"/>
          <w:spacing w:val="65"/>
          <w:sz w:val="24"/>
        </w:rPr>
        <w:t> </w:t>
      </w:r>
      <w:r>
        <w:rPr>
          <w:rFonts w:ascii="Book Antiqua" w:eastAsia="Book Antiqua"/>
          <w:sz w:val="24"/>
        </w:rPr>
        <w:t>off</w:t>
      </w:r>
      <w:r>
        <w:rPr>
          <w:rFonts w:ascii="Book Antiqua" w:eastAsia="Book Antiqua"/>
          <w:spacing w:val="73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곡선</w:t>
      </w:r>
    </w:p>
    <w:p>
      <w:pPr>
        <w:spacing w:after="0"/>
        <w:jc w:val="center"/>
        <w:rPr>
          <w:rFonts w:ascii="Malgun Gothic" w:eastAsia="Malgun Gothic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2"/>
        <w:rPr>
          <w:rFonts w:ascii="Malgun Gothic"/>
          <w:b/>
          <w:sz w:val="16"/>
        </w:rPr>
      </w:pPr>
    </w:p>
    <w:p>
      <w:pPr>
        <w:spacing w:line="240" w:lineRule="auto"/>
        <w:ind w:left="1079" w:right="0" w:firstLine="0"/>
        <w:rPr>
          <w:rFonts w:ascii="Malgun Gothic"/>
          <w:sz w:val="20"/>
        </w:rPr>
      </w:pPr>
      <w:r>
        <w:rPr>
          <w:rFonts w:ascii="Malgun Gothic"/>
          <w:position w:val="2"/>
          <w:sz w:val="20"/>
        </w:rPr>
        <w:drawing>
          <wp:inline distT="0" distB="0" distL="0" distR="0">
            <wp:extent cx="1695055" cy="1743455"/>
            <wp:effectExtent l="0" t="0" r="0" b="0"/>
            <wp:docPr id="37" name="image2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21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5055" cy="17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algun Gothic"/>
          <w:position w:val="2"/>
          <w:sz w:val="20"/>
        </w:rPr>
      </w:r>
      <w:r>
        <w:rPr>
          <w:rFonts w:ascii="Times New Roman"/>
          <w:spacing w:val="75"/>
          <w:position w:val="2"/>
          <w:sz w:val="20"/>
        </w:rPr>
        <w:t> </w:t>
      </w:r>
      <w:r>
        <w:rPr>
          <w:rFonts w:ascii="Malgun Gothic"/>
          <w:spacing w:val="75"/>
          <w:sz w:val="20"/>
        </w:rPr>
        <w:drawing>
          <wp:inline distT="0" distB="0" distL="0" distR="0">
            <wp:extent cx="2755273" cy="1761363"/>
            <wp:effectExtent l="0" t="0" r="0" b="0"/>
            <wp:docPr id="39" name="image2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2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5273" cy="1761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algun Gothic"/>
          <w:spacing w:val="75"/>
          <w:sz w:val="20"/>
        </w:rPr>
      </w:r>
    </w:p>
    <w:p>
      <w:pPr>
        <w:spacing w:before="33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Book Antiqua" w:eastAsia="Book Antiqua"/>
          <w:sz w:val="24"/>
        </w:rPr>
        <w:t>37.</w:t>
      </w:r>
      <w:r>
        <w:rPr>
          <w:rFonts w:ascii="Book Antiqua" w:eastAsia="Book Antiqua"/>
          <w:spacing w:val="56"/>
          <w:sz w:val="24"/>
        </w:rPr>
        <w:t> </w:t>
      </w:r>
      <w:r>
        <w:rPr>
          <w:rFonts w:ascii="Book Antiqua" w:eastAsia="Book Antiqua"/>
          <w:sz w:val="24"/>
        </w:rPr>
        <w:t>CAPE</w:t>
      </w:r>
      <w:r>
        <w:rPr>
          <w:rFonts w:ascii="Book Antiqua" w:eastAsia="Book Antiqua"/>
          <w:spacing w:val="56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해석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sz w:val="24"/>
        </w:rPr>
      </w:pPr>
      <w:r>
        <w:rPr>
          <w:rFonts w:ascii="Book Antiqua" w:eastAsia="Book Antiqua"/>
          <w:sz w:val="24"/>
        </w:rPr>
        <w:t>STEP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Book Antiqua" w:eastAsia="Book Antiqua"/>
          <w:sz w:val="24"/>
        </w:rPr>
        <w:t>4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5"/>
          <w:sz w:val="24"/>
        </w:rPr>
        <w:t> </w:t>
      </w:r>
      <w:r>
        <w:rPr>
          <w:sz w:val="24"/>
        </w:rPr>
        <w:t>완충재의</w:t>
      </w:r>
      <w:r>
        <w:rPr>
          <w:spacing w:val="34"/>
          <w:sz w:val="24"/>
        </w:rPr>
        <w:t> </w:t>
      </w:r>
      <w:r>
        <w:rPr>
          <w:sz w:val="24"/>
        </w:rPr>
        <w:t>충격</w:t>
      </w:r>
      <w:r>
        <w:rPr>
          <w:spacing w:val="34"/>
          <w:sz w:val="24"/>
        </w:rPr>
        <w:t> </w:t>
      </w:r>
      <w:r>
        <w:rPr>
          <w:sz w:val="24"/>
        </w:rPr>
        <w:t>흡수성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평가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1"/>
          <w:numId w:val="4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완충포장</w:t>
      </w:r>
      <w:r>
        <w:rPr>
          <w:spacing w:val="31"/>
          <w:sz w:val="24"/>
        </w:rPr>
        <w:t> </w:t>
      </w:r>
      <w:r>
        <w:rPr>
          <w:sz w:val="24"/>
        </w:rPr>
        <w:t>설계를</w:t>
      </w:r>
      <w:r>
        <w:rPr>
          <w:spacing w:val="31"/>
          <w:sz w:val="24"/>
        </w:rPr>
        <w:t> </w:t>
      </w:r>
      <w:r>
        <w:rPr>
          <w:sz w:val="24"/>
        </w:rPr>
        <w:t>위한</w:t>
      </w:r>
      <w:r>
        <w:rPr>
          <w:spacing w:val="31"/>
          <w:sz w:val="24"/>
        </w:rPr>
        <w:t> </w:t>
      </w:r>
      <w:r>
        <w:rPr>
          <w:sz w:val="24"/>
        </w:rPr>
        <w:t>완충재의</w:t>
      </w:r>
      <w:r>
        <w:rPr>
          <w:spacing w:val="31"/>
          <w:sz w:val="24"/>
        </w:rPr>
        <w:t> </w:t>
      </w:r>
      <w:r>
        <w:rPr>
          <w:sz w:val="24"/>
        </w:rPr>
        <w:t>충격</w:t>
      </w:r>
      <w:r>
        <w:rPr>
          <w:spacing w:val="31"/>
          <w:sz w:val="24"/>
        </w:rPr>
        <w:t> </w:t>
      </w:r>
      <w:r>
        <w:rPr>
          <w:sz w:val="24"/>
        </w:rPr>
        <w:t>흡수성능을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분석한다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2"/>
        <w:rPr>
          <w:rFonts w:ascii="Book Antiqua"/>
          <w:sz w:val="20"/>
        </w:rPr>
      </w:pP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2602898</wp:posOffset>
            </wp:positionH>
            <wp:positionV relativeFrom="paragraph">
              <wp:posOffset>180950</wp:posOffset>
            </wp:positionV>
            <wp:extent cx="2363803" cy="2133600"/>
            <wp:effectExtent l="0" t="0" r="0" b="0"/>
            <wp:wrapTopAndBottom/>
            <wp:docPr id="41" name="image2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3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3803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rPr>
          <w:rFonts w:ascii="Book Antiqua"/>
          <w:sz w:val="15"/>
        </w:rPr>
      </w:pPr>
    </w:p>
    <w:p>
      <w:pPr>
        <w:spacing w:line="423" w:lineRule="exact" w:before="0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Book Antiqua" w:eastAsia="Book Antiqua"/>
          <w:sz w:val="24"/>
        </w:rPr>
        <w:t>38.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Malgun Gothic" w:eastAsia="Malgun Gothic"/>
          <w:b/>
          <w:sz w:val="24"/>
        </w:rPr>
        <w:t>완충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z w:val="24"/>
        </w:rPr>
        <w:t>성능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시험기</w:t>
      </w:r>
    </w:p>
    <w:p>
      <w:pPr>
        <w:pStyle w:val="BodyText"/>
        <w:spacing w:before="6"/>
        <w:rPr>
          <w:rFonts w:ascii="Malgun Gothic"/>
          <w:b/>
          <w:sz w:val="23"/>
        </w:rPr>
      </w:pPr>
      <w:r>
        <w:rPr/>
        <w:drawing>
          <wp:anchor distT="0" distB="0" distL="0" distR="0" allowOverlap="1" layoutInCell="1" locked="0" behindDoc="0" simplePos="0" relativeHeight="20">
            <wp:simplePos x="0" y="0"/>
            <wp:positionH relativeFrom="page">
              <wp:posOffset>1503375</wp:posOffset>
            </wp:positionH>
            <wp:positionV relativeFrom="paragraph">
              <wp:posOffset>284066</wp:posOffset>
            </wp:positionV>
            <wp:extent cx="4547221" cy="1621917"/>
            <wp:effectExtent l="0" t="0" r="0" b="0"/>
            <wp:wrapTopAndBottom/>
            <wp:docPr id="43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4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7221" cy="1621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30"/>
        <w:ind w:left="933" w:right="0" w:firstLine="0"/>
        <w:jc w:val="left"/>
        <w:rPr>
          <w:rFonts w:ascii="Book Antiqua" w:eastAsia="Book Antiqua"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2"/>
          <w:sz w:val="24"/>
        </w:rPr>
        <w:t> </w:t>
      </w:r>
      <w:r>
        <w:rPr>
          <w:rFonts w:ascii="Book Antiqua" w:eastAsia="Book Antiqua"/>
          <w:sz w:val="24"/>
        </w:rPr>
        <w:t>39.</w:t>
      </w:r>
      <w:r>
        <w:rPr>
          <w:rFonts w:ascii="Book Antiqua" w:eastAsia="Book Antiqua"/>
          <w:spacing w:val="46"/>
          <w:sz w:val="24"/>
        </w:rPr>
        <w:t> </w:t>
      </w:r>
      <w:r>
        <w:rPr>
          <w:rFonts w:ascii="Malgun Gothic" w:eastAsia="Malgun Gothic"/>
          <w:b/>
          <w:sz w:val="24"/>
        </w:rPr>
        <w:t>완충계수</w:t>
      </w:r>
      <w:r>
        <w:rPr>
          <w:rFonts w:ascii="Book Antiqua" w:eastAsia="Book Antiqua"/>
          <w:sz w:val="24"/>
        </w:rPr>
        <w:t>-</w:t>
      </w:r>
      <w:r>
        <w:rPr>
          <w:rFonts w:ascii="Malgun Gothic" w:eastAsia="Malgun Gothic"/>
          <w:b/>
          <w:sz w:val="24"/>
        </w:rPr>
        <w:t>최대응력</w:t>
      </w:r>
      <w:r>
        <w:rPr>
          <w:rFonts w:ascii="Malgun Gothic" w:eastAsia="Malgun Gothic"/>
          <w:b/>
          <w:spacing w:val="23"/>
          <w:sz w:val="24"/>
        </w:rPr>
        <w:t> </w:t>
      </w:r>
      <w:r>
        <w:rPr>
          <w:rFonts w:ascii="Malgun Gothic" w:eastAsia="Malgun Gothic"/>
          <w:b/>
          <w:sz w:val="24"/>
        </w:rPr>
        <w:t>선도</w:t>
      </w:r>
      <w:r>
        <w:rPr>
          <w:rFonts w:ascii="Book Antiqua" w:eastAsia="Book Antiqua"/>
          <w:sz w:val="24"/>
        </w:rPr>
        <w:t>(</w:t>
      </w:r>
      <w:r>
        <w:rPr>
          <w:rFonts w:ascii="Malgun Gothic" w:eastAsia="Malgun Gothic"/>
          <w:b/>
          <w:sz w:val="24"/>
        </w:rPr>
        <w:t>좌</w:t>
      </w:r>
      <w:r>
        <w:rPr>
          <w:rFonts w:ascii="Book Antiqua" w:eastAsia="Book Antiqua"/>
          <w:sz w:val="24"/>
        </w:rPr>
        <w:t>),</w:t>
      </w:r>
      <w:r>
        <w:rPr>
          <w:rFonts w:ascii="Book Antiqua" w:eastAsia="Book Antiqua"/>
          <w:spacing w:val="47"/>
          <w:sz w:val="24"/>
        </w:rPr>
        <w:t> </w:t>
      </w:r>
      <w:r>
        <w:rPr>
          <w:rFonts w:ascii="Malgun Gothic" w:eastAsia="Malgun Gothic"/>
          <w:b/>
          <w:sz w:val="24"/>
        </w:rPr>
        <w:t>최대가속도</w:t>
      </w:r>
      <w:r>
        <w:rPr>
          <w:rFonts w:ascii="Book Antiqua" w:eastAsia="Book Antiqua"/>
          <w:sz w:val="24"/>
        </w:rPr>
        <w:t>-</w:t>
      </w:r>
      <w:r>
        <w:rPr>
          <w:rFonts w:ascii="Malgun Gothic" w:eastAsia="Malgun Gothic"/>
          <w:b/>
          <w:sz w:val="24"/>
        </w:rPr>
        <w:t>정적응력</w:t>
      </w:r>
      <w:r>
        <w:rPr>
          <w:rFonts w:ascii="Malgun Gothic" w:eastAsia="Malgun Gothic"/>
          <w:b/>
          <w:spacing w:val="23"/>
          <w:sz w:val="24"/>
        </w:rPr>
        <w:t> </w:t>
      </w:r>
      <w:r>
        <w:rPr>
          <w:rFonts w:ascii="Malgun Gothic" w:eastAsia="Malgun Gothic"/>
          <w:b/>
          <w:spacing w:val="-2"/>
          <w:sz w:val="24"/>
        </w:rPr>
        <w:t>선도</w:t>
      </w:r>
      <w:r>
        <w:rPr>
          <w:rFonts w:ascii="Book Antiqua" w:eastAsia="Book Antiqua"/>
          <w:spacing w:val="-2"/>
          <w:sz w:val="24"/>
        </w:rPr>
        <w:t>(</w:t>
      </w:r>
      <w:r>
        <w:rPr>
          <w:rFonts w:ascii="Malgun Gothic" w:eastAsia="Malgun Gothic"/>
          <w:b/>
          <w:spacing w:val="-2"/>
          <w:sz w:val="24"/>
        </w:rPr>
        <w:t>우</w:t>
      </w:r>
      <w:r>
        <w:rPr>
          <w:rFonts w:ascii="Book Antiqua" w:eastAsia="Book Antiqua"/>
          <w:spacing w:val="-2"/>
          <w:sz w:val="24"/>
        </w:rPr>
        <w:t>)</w:t>
      </w:r>
    </w:p>
    <w:p>
      <w:pPr>
        <w:spacing w:after="0"/>
        <w:jc w:val="left"/>
        <w:rPr>
          <w:rFonts w:ascii="Book Antiqua" w:eastAsia="Book Antiqua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5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66" w:after="0"/>
        <w:ind w:left="556" w:right="0" w:hanging="320"/>
        <w:jc w:val="left"/>
        <w:rPr>
          <w:sz w:val="24"/>
        </w:rPr>
      </w:pPr>
      <w:r>
        <w:rPr>
          <w:rFonts w:ascii="Book Antiqua" w:eastAsia="Book Antiqua"/>
          <w:sz w:val="24"/>
        </w:rPr>
        <w:t>STEP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Book Antiqua" w:eastAsia="Book Antiqua"/>
          <w:sz w:val="24"/>
        </w:rPr>
        <w:t>5</w:t>
      </w:r>
      <w:r>
        <w:rPr>
          <w:rFonts w:ascii="Book Antiqua" w:eastAsia="Book Antiqua"/>
          <w:spacing w:val="56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6"/>
          <w:sz w:val="24"/>
        </w:rPr>
        <w:t> </w:t>
      </w:r>
      <w:r>
        <w:rPr>
          <w:sz w:val="24"/>
        </w:rPr>
        <w:t>포장구조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설계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1"/>
          <w:numId w:val="4"/>
        </w:numPr>
        <w:tabs>
          <w:tab w:pos="970" w:val="left" w:leader="none"/>
        </w:tabs>
        <w:spacing w:line="264" w:lineRule="auto" w:before="0" w:after="0"/>
        <w:ind w:left="969" w:right="115" w:hanging="372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편중심이나</w:t>
      </w:r>
      <w:r>
        <w:rPr>
          <w:spacing w:val="40"/>
          <w:sz w:val="24"/>
        </w:rPr>
        <w:t> </w:t>
      </w:r>
      <w:r>
        <w:rPr>
          <w:sz w:val="24"/>
        </w:rPr>
        <w:t>완충재의</w:t>
      </w:r>
      <w:r>
        <w:rPr>
          <w:spacing w:val="40"/>
          <w:sz w:val="24"/>
        </w:rPr>
        <w:t> </w:t>
      </w:r>
      <w:r>
        <w:rPr>
          <w:sz w:val="24"/>
        </w:rPr>
        <w:t>좌굴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리브구조</w:t>
      </w:r>
      <w:r>
        <w:rPr>
          <w:spacing w:val="40"/>
          <w:sz w:val="24"/>
        </w:rPr>
        <w:t> </w:t>
      </w:r>
      <w:r>
        <w:rPr>
          <w:sz w:val="24"/>
        </w:rPr>
        <w:t>등을</w:t>
      </w:r>
      <w:r>
        <w:rPr>
          <w:spacing w:val="40"/>
          <w:sz w:val="24"/>
        </w:rPr>
        <w:t> </w:t>
      </w:r>
      <w:r>
        <w:rPr>
          <w:sz w:val="24"/>
        </w:rPr>
        <w:t>고려한</w:t>
      </w:r>
      <w:r>
        <w:rPr>
          <w:spacing w:val="40"/>
          <w:sz w:val="24"/>
        </w:rPr>
        <w:t> </w:t>
      </w:r>
      <w:r>
        <w:rPr>
          <w:sz w:val="24"/>
        </w:rPr>
        <w:t>완충포장</w:t>
      </w:r>
      <w:r>
        <w:rPr>
          <w:spacing w:val="40"/>
          <w:sz w:val="24"/>
        </w:rPr>
        <w:t> </w:t>
      </w:r>
      <w:r>
        <w:rPr>
          <w:sz w:val="24"/>
        </w:rPr>
        <w:t>설계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9"/>
          <w:sz w:val="24"/>
        </w:rPr>
        <w:t> </w:t>
      </w:r>
      <w:r>
        <w:rPr>
          <w:sz w:val="24"/>
        </w:rPr>
        <w:t>포장</w:t>
      </w:r>
      <w:r>
        <w:rPr>
          <w:sz w:val="24"/>
        </w:rPr>
        <w:t> 구조 설계를 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2"/>
        <w:rPr>
          <w:rFonts w:ascii="Book Antiqua"/>
          <w:sz w:val="28"/>
        </w:rPr>
      </w:pPr>
    </w:p>
    <w:p>
      <w:pPr>
        <w:spacing w:before="1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/>
        <w:drawing>
          <wp:anchor distT="0" distB="0" distL="0" distR="0" allowOverlap="1" layoutInCell="1" locked="0" behindDoc="0" simplePos="0" relativeHeight="21">
            <wp:simplePos x="0" y="0"/>
            <wp:positionH relativeFrom="page">
              <wp:posOffset>1079931</wp:posOffset>
            </wp:positionH>
            <wp:positionV relativeFrom="paragraph">
              <wp:posOffset>317508</wp:posOffset>
            </wp:positionV>
            <wp:extent cx="5360674" cy="2801588"/>
            <wp:effectExtent l="0" t="0" r="0" b="0"/>
            <wp:wrapTopAndBottom/>
            <wp:docPr id="45" name="image2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5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0674" cy="2801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2">
            <wp:simplePos x="0" y="0"/>
            <wp:positionH relativeFrom="page">
              <wp:posOffset>1079931</wp:posOffset>
            </wp:positionH>
            <wp:positionV relativeFrom="paragraph">
              <wp:posOffset>3222125</wp:posOffset>
            </wp:positionV>
            <wp:extent cx="5321282" cy="2726817"/>
            <wp:effectExtent l="0" t="0" r="0" b="0"/>
            <wp:wrapTopAndBottom/>
            <wp:docPr id="47" name="image2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6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1282" cy="27268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Book Antiqua" w:eastAsia="Book Antiqua"/>
          <w:sz w:val="24"/>
        </w:rPr>
        <w:t>15.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Malgun Gothic" w:eastAsia="Malgun Gothic"/>
          <w:b/>
          <w:sz w:val="24"/>
        </w:rPr>
        <w:t>완충포장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구조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설계</w:t>
      </w:r>
    </w:p>
    <w:p>
      <w:pPr>
        <w:pStyle w:val="BodyText"/>
        <w:spacing w:before="11"/>
        <w:rPr>
          <w:rFonts w:ascii="Malgun Gothic"/>
          <w:b/>
          <w:sz w:val="7"/>
        </w:rPr>
      </w:pPr>
    </w:p>
    <w:p>
      <w:pPr>
        <w:spacing w:after="0"/>
        <w:rPr>
          <w:rFonts w:ascii="Malgun Gothic"/>
          <w:sz w:val="7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"/>
        <w:rPr>
          <w:rFonts w:ascii="Malgun Gothic"/>
          <w:b/>
          <w:sz w:val="11"/>
        </w:rPr>
      </w:pPr>
    </w:p>
    <w:p>
      <w:pPr>
        <w:spacing w:line="422" w:lineRule="exact" w:before="0"/>
        <w:ind w:left="1126" w:right="1126" w:firstLine="0"/>
        <w:jc w:val="center"/>
        <w:rPr>
          <w:rFonts w:ascii="Book Antiqua" w:eastAsia="Book Antiqua"/>
          <w:sz w:val="24"/>
        </w:rPr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1079931</wp:posOffset>
            </wp:positionH>
            <wp:positionV relativeFrom="paragraph">
              <wp:posOffset>308560</wp:posOffset>
            </wp:positionV>
            <wp:extent cx="5410807" cy="2739771"/>
            <wp:effectExtent l="0" t="0" r="0" b="0"/>
            <wp:wrapTopAndBottom/>
            <wp:docPr id="49" name="image2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7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0807" cy="2739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Book Antiqua" w:eastAsia="Book Antiqua"/>
          <w:sz w:val="24"/>
        </w:rPr>
        <w:t>15.</w:t>
      </w:r>
      <w:r>
        <w:rPr>
          <w:rFonts w:ascii="Book Antiqua" w:eastAsia="Book Antiqua"/>
          <w:spacing w:val="53"/>
          <w:sz w:val="24"/>
        </w:rPr>
        <w:t> </w:t>
      </w:r>
      <w:r>
        <w:rPr>
          <w:rFonts w:ascii="Malgun Gothic" w:eastAsia="Malgun Gothic"/>
          <w:b/>
          <w:sz w:val="24"/>
        </w:rPr>
        <w:t>완충포장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z w:val="24"/>
        </w:rPr>
        <w:t>구조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2"/>
          <w:sz w:val="24"/>
        </w:rPr>
        <w:t>설계</w:t>
      </w:r>
      <w:r>
        <w:rPr>
          <w:rFonts w:ascii="Book Antiqua" w:eastAsia="Book Antiqua"/>
          <w:spacing w:val="-2"/>
          <w:sz w:val="24"/>
        </w:rPr>
        <w:t>(</w:t>
      </w:r>
      <w:r>
        <w:rPr>
          <w:rFonts w:ascii="Malgun Gothic" w:eastAsia="Malgun Gothic"/>
          <w:b/>
          <w:spacing w:val="-2"/>
          <w:sz w:val="24"/>
        </w:rPr>
        <w:t>계속</w:t>
      </w:r>
      <w:r>
        <w:rPr>
          <w:rFonts w:ascii="Book Antiqua" w:eastAsia="Book Antiqua"/>
          <w:spacing w:val="-2"/>
          <w:sz w:val="24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181" w:after="0"/>
        <w:ind w:left="556" w:right="0" w:hanging="320"/>
        <w:jc w:val="left"/>
        <w:rPr>
          <w:sz w:val="24"/>
        </w:rPr>
      </w:pPr>
      <w:r>
        <w:rPr>
          <w:rFonts w:ascii="Book Antiqua" w:eastAsia="Book Antiqua"/>
          <w:sz w:val="24"/>
        </w:rPr>
        <w:t>STEP</w:t>
      </w:r>
      <w:r>
        <w:rPr>
          <w:rFonts w:ascii="Book Antiqua" w:eastAsia="Book Antiqua"/>
          <w:spacing w:val="54"/>
          <w:sz w:val="24"/>
        </w:rPr>
        <w:t> </w:t>
      </w:r>
      <w:r>
        <w:rPr>
          <w:rFonts w:ascii="Book Antiqua" w:eastAsia="Book Antiqua"/>
          <w:sz w:val="24"/>
        </w:rPr>
        <w:t>6</w:t>
      </w:r>
      <w:r>
        <w:rPr>
          <w:rFonts w:ascii="Book Antiqua" w:eastAsia="Book Antiqua"/>
          <w:spacing w:val="56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6"/>
          <w:sz w:val="24"/>
        </w:rPr>
        <w:t> </w:t>
      </w:r>
      <w:r>
        <w:rPr>
          <w:sz w:val="24"/>
        </w:rPr>
        <w:t>완충포장</w:t>
      </w:r>
      <w:r>
        <w:rPr>
          <w:spacing w:val="34"/>
          <w:sz w:val="24"/>
        </w:rPr>
        <w:t> </w:t>
      </w:r>
      <w:r>
        <w:rPr>
          <w:spacing w:val="-4"/>
          <w:sz w:val="24"/>
        </w:rPr>
        <w:t>시험평가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1"/>
          <w:numId w:val="4"/>
        </w:numPr>
        <w:tabs>
          <w:tab w:pos="974" w:val="left" w:leader="none"/>
        </w:tabs>
        <w:spacing w:line="264" w:lineRule="auto" w:before="0" w:after="0"/>
        <w:ind w:left="973" w:right="115" w:hanging="377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포장설계가</w:t>
      </w:r>
      <w:r>
        <w:rPr>
          <w:spacing w:val="40"/>
          <w:sz w:val="24"/>
        </w:rPr>
        <w:t> </w:t>
      </w:r>
      <w:r>
        <w:rPr>
          <w:sz w:val="24"/>
        </w:rPr>
        <w:t>완성된</w:t>
      </w:r>
      <w:r>
        <w:rPr>
          <w:spacing w:val="40"/>
          <w:sz w:val="24"/>
        </w:rPr>
        <w:t> </w:t>
      </w:r>
      <w:r>
        <w:rPr>
          <w:sz w:val="24"/>
        </w:rPr>
        <w:t>제품에</w:t>
      </w:r>
      <w:r>
        <w:rPr>
          <w:spacing w:val="40"/>
          <w:sz w:val="24"/>
        </w:rPr>
        <w:t> </w:t>
      </w:r>
      <w:r>
        <w:rPr>
          <w:sz w:val="24"/>
        </w:rPr>
        <w:t>대하여</w:t>
      </w:r>
      <w:r>
        <w:rPr>
          <w:spacing w:val="40"/>
          <w:sz w:val="24"/>
        </w:rPr>
        <w:t> </w:t>
      </w:r>
      <w:r>
        <w:rPr>
          <w:sz w:val="24"/>
        </w:rPr>
        <w:t>유통</w:t>
      </w:r>
      <w:r>
        <w:rPr>
          <w:spacing w:val="40"/>
          <w:sz w:val="24"/>
        </w:rPr>
        <w:t> </w:t>
      </w:r>
      <w:r>
        <w:rPr>
          <w:sz w:val="24"/>
        </w:rPr>
        <w:t>중</w:t>
      </w:r>
      <w:r>
        <w:rPr>
          <w:spacing w:val="40"/>
          <w:sz w:val="24"/>
        </w:rPr>
        <w:t> </w:t>
      </w:r>
      <w:r>
        <w:rPr>
          <w:sz w:val="24"/>
        </w:rPr>
        <w:t>주요</w:t>
      </w:r>
      <w:r>
        <w:rPr>
          <w:spacing w:val="40"/>
          <w:sz w:val="24"/>
        </w:rPr>
        <w:t> </w:t>
      </w:r>
      <w:r>
        <w:rPr>
          <w:sz w:val="24"/>
        </w:rPr>
        <w:t>손상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열화</w:t>
      </w:r>
      <w:r>
        <w:rPr>
          <w:spacing w:val="40"/>
          <w:sz w:val="24"/>
        </w:rPr>
        <w:t> </w:t>
      </w:r>
      <w:r>
        <w:rPr>
          <w:sz w:val="24"/>
        </w:rPr>
        <w:t>요인인</w:t>
      </w:r>
      <w:r>
        <w:rPr>
          <w:spacing w:val="52"/>
          <w:sz w:val="24"/>
        </w:rPr>
        <w:t> </w:t>
      </w:r>
      <w:r>
        <w:rPr>
          <w:sz w:val="24"/>
        </w:rPr>
        <w:t>진</w:t>
      </w:r>
      <w:r>
        <w:rPr>
          <w:sz w:val="24"/>
        </w:rPr>
        <w:t> 동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충격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적재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온습도</w:t>
      </w:r>
      <w:r>
        <w:rPr>
          <w:spacing w:val="40"/>
          <w:sz w:val="24"/>
        </w:rPr>
        <w:t> </w:t>
      </w:r>
      <w:r>
        <w:rPr>
          <w:sz w:val="24"/>
        </w:rPr>
        <w:t>등에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시험평가를</w:t>
      </w:r>
      <w:r>
        <w:rPr>
          <w:spacing w:val="40"/>
          <w:sz w:val="24"/>
        </w:rPr>
        <w:t> </w:t>
      </w:r>
      <w:r>
        <w:rPr>
          <w:sz w:val="24"/>
        </w:rPr>
        <w:t>실시하고</w:t>
      </w:r>
      <w:r>
        <w:rPr>
          <w:spacing w:val="40"/>
          <w:sz w:val="24"/>
        </w:rPr>
        <w:t> </w:t>
      </w:r>
      <w:r>
        <w:rPr>
          <w:sz w:val="24"/>
        </w:rPr>
        <w:t>보완한다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ListParagraph"/>
        <w:numPr>
          <w:ilvl w:val="1"/>
          <w:numId w:val="4"/>
        </w:numPr>
        <w:tabs>
          <w:tab w:pos="958" w:val="left" w:leader="none"/>
        </w:tabs>
        <w:spacing w:line="240" w:lineRule="auto" w:before="23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붙임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1.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1009(</w:t>
      </w:r>
      <w:r>
        <w:rPr>
          <w:sz w:val="24"/>
        </w:rPr>
        <w:t>완충</w:t>
      </w:r>
      <w:r>
        <w:rPr>
          <w:spacing w:val="34"/>
          <w:sz w:val="24"/>
        </w:rPr>
        <w:t> </w:t>
      </w:r>
      <w:r>
        <w:rPr>
          <w:sz w:val="24"/>
        </w:rPr>
        <w:t>포장</w:t>
      </w:r>
      <w:r>
        <w:rPr>
          <w:spacing w:val="34"/>
          <w:sz w:val="24"/>
        </w:rPr>
        <w:t> </w:t>
      </w:r>
      <w:r>
        <w:rPr>
          <w:sz w:val="24"/>
        </w:rPr>
        <w:t>설계</w:t>
      </w:r>
      <w:r>
        <w:rPr>
          <w:spacing w:val="34"/>
          <w:sz w:val="24"/>
        </w:rPr>
        <w:t> </w:t>
      </w:r>
      <w:r>
        <w:rPr>
          <w:sz w:val="24"/>
        </w:rPr>
        <w:t>방법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통칙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14"/>
        </w:rPr>
      </w:pPr>
      <w:r>
        <w:rPr/>
        <w:drawing>
          <wp:anchor distT="0" distB="0" distL="0" distR="0" allowOverlap="1" layoutInCell="1" locked="0" behindDoc="0" simplePos="0" relativeHeight="24">
            <wp:simplePos x="0" y="0"/>
            <wp:positionH relativeFrom="page">
              <wp:posOffset>1215504</wp:posOffset>
            </wp:positionH>
            <wp:positionV relativeFrom="paragraph">
              <wp:posOffset>189256</wp:posOffset>
            </wp:positionV>
            <wp:extent cx="2365713" cy="2438400"/>
            <wp:effectExtent l="0" t="0" r="0" b="0"/>
            <wp:wrapTopAndBottom/>
            <wp:docPr id="51" name="image2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8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713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">
            <wp:simplePos x="0" y="0"/>
            <wp:positionH relativeFrom="page">
              <wp:posOffset>4216158</wp:posOffset>
            </wp:positionH>
            <wp:positionV relativeFrom="paragraph">
              <wp:posOffset>132932</wp:posOffset>
            </wp:positionV>
            <wp:extent cx="2135772" cy="2552319"/>
            <wp:effectExtent l="0" t="0" r="0" b="0"/>
            <wp:wrapTopAndBottom/>
            <wp:docPr id="53" name="image2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9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5772" cy="2552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8"/>
        <w:ind w:left="1128" w:right="112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Book Antiqua" w:eastAsia="Book Antiqua"/>
          <w:sz w:val="24"/>
        </w:rPr>
        <w:t>40.</w:t>
      </w:r>
      <w:r>
        <w:rPr>
          <w:rFonts w:ascii="Book Antiqua" w:eastAsia="Book Antiqua"/>
          <w:spacing w:val="56"/>
          <w:sz w:val="24"/>
        </w:rPr>
        <w:t> </w:t>
      </w:r>
      <w:r>
        <w:rPr>
          <w:rFonts w:ascii="Malgun Gothic" w:eastAsia="Malgun Gothic"/>
          <w:b/>
          <w:sz w:val="24"/>
        </w:rPr>
        <w:t>진동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z w:val="24"/>
        </w:rPr>
        <w:t>및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pacing w:val="-4"/>
          <w:sz w:val="24"/>
        </w:rPr>
        <w:t>낙하시험</w:t>
      </w:r>
    </w:p>
    <w:sectPr>
      <w:pgSz w:w="11900" w:h="16820"/>
      <w:pgMar w:header="0" w:footer="851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Lucida Sans Unicode">
    <w:altName w:val="Lucida Sans Unicode"/>
    <w:charset w:val="0"/>
    <w:family w:val="swiss"/>
    <w:pitch w:val="variable"/>
  </w:font>
  <w:font w:name="PMingLiU">
    <w:altName w:val="PMingLiU"/>
    <w:charset w:val="0"/>
    <w:family w:val="roman"/>
    <w:pitch w:val="variable"/>
  </w:font>
  <w:font w:name="Dotum">
    <w:altName w:val="Dotu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468689pt;width:30.2pt;height:11.95pt;mso-position-horizontal-relative:page;mso-position-vertical-relative:page;z-index:-16068096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87.468689pt;width:35.950pt;height:11.95pt;mso-position-horizontal-relative:page;mso-position-vertical-relative:page;z-index:-16067584" type="#_x0000_t202" id="docshape78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)"/>
      <w:lvlJc w:val="left"/>
      <w:pPr>
        <w:ind w:left="55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973" w:hanging="367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2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80" w:hanging="36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020" w:hanging="36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060" w:hanging="36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100" w:hanging="36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40" w:hanging="36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80" w:hanging="36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220" w:hanging="367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55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990" w:hanging="394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25"/>
        <w:sz w:val="24"/>
        <w:szCs w:val="24"/>
        <w:lang w:val="en-US" w:eastAsia="ko-KR" w:bidi="ar-SA"/>
      </w:rPr>
    </w:lvl>
    <w:lvl w:ilvl="2">
      <w:start w:val="0"/>
      <w:numFmt w:val="bullet"/>
      <w:lvlText w:val="-"/>
      <w:lvlJc w:val="left"/>
      <w:pPr>
        <w:ind w:left="1156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000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160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516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873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30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586" w:hanging="200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55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964" w:hanging="367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2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60" w:hanging="36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002" w:hanging="36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045" w:hanging="36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87" w:hanging="36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30" w:hanging="36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72" w:hanging="36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215" w:hanging="367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63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957" w:hanging="360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25"/>
        <w:sz w:val="24"/>
        <w:szCs w:val="24"/>
        <w:lang w:val="en-US" w:eastAsia="ko-KR" w:bidi="ar-SA"/>
      </w:rPr>
    </w:lvl>
    <w:lvl w:ilvl="2">
      <w:start w:val="0"/>
      <w:numFmt w:val="bullet"/>
      <w:lvlText w:val="-"/>
      <w:lvlJc w:val="left"/>
      <w:pPr>
        <w:ind w:left="1276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280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425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571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717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862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08" w:hanging="200"/>
      </w:pPr>
      <w:rPr>
        <w:rFonts w:hint="default"/>
        <w:lang w:val="en-US" w:eastAsia="ko-KR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1128" w:right="1126"/>
      <w:jc w:val="center"/>
      <w:outlineLvl w:val="1"/>
    </w:pPr>
    <w:rPr>
      <w:rFonts w:ascii="Malgun Gothic" w:hAnsi="Malgun Gothic" w:eastAsia="Malgun Gothic" w:cs="Malgun Gothic"/>
      <w:b/>
      <w:bCs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477" w:lineRule="exact"/>
      <w:ind w:left="1128" w:right="1126"/>
      <w:jc w:val="center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957" w:hanging="361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pn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footer" Target="footer2.xml"/><Relationship Id="rId23" Type="http://schemas.openxmlformats.org/officeDocument/2006/relationships/image" Target="media/image17.jpeg"/><Relationship Id="rId24" Type="http://schemas.openxmlformats.org/officeDocument/2006/relationships/image" Target="media/image18.jpeg"/><Relationship Id="rId25" Type="http://schemas.openxmlformats.org/officeDocument/2006/relationships/image" Target="media/image19.jpeg"/><Relationship Id="rId26" Type="http://schemas.openxmlformats.org/officeDocument/2006/relationships/image" Target="media/image20.jpeg"/><Relationship Id="rId27" Type="http://schemas.openxmlformats.org/officeDocument/2006/relationships/image" Target="media/image21.jpeg"/><Relationship Id="rId28" Type="http://schemas.openxmlformats.org/officeDocument/2006/relationships/image" Target="media/image22.jpeg"/><Relationship Id="rId29" Type="http://schemas.openxmlformats.org/officeDocument/2006/relationships/image" Target="media/image23.jpeg"/><Relationship Id="rId30" Type="http://schemas.openxmlformats.org/officeDocument/2006/relationships/image" Target="media/image24.png"/><Relationship Id="rId31" Type="http://schemas.openxmlformats.org/officeDocument/2006/relationships/image" Target="media/image25.jpeg"/><Relationship Id="rId32" Type="http://schemas.openxmlformats.org/officeDocument/2006/relationships/image" Target="media/image26.jpeg"/><Relationship Id="rId33" Type="http://schemas.openxmlformats.org/officeDocument/2006/relationships/image" Target="media/image27.jpeg"/><Relationship Id="rId34" Type="http://schemas.openxmlformats.org/officeDocument/2006/relationships/image" Target="media/image28.jpeg"/><Relationship Id="rId35" Type="http://schemas.openxmlformats.org/officeDocument/2006/relationships/image" Target="media/image29.jpeg"/><Relationship Id="rId3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에코물류패키징시험평가_포장재및포장구조시험.hwp</dc:title>
  <dcterms:created xsi:type="dcterms:W3CDTF">2022-09-28T05:47:21Z</dcterms:created>
  <dcterms:modified xsi:type="dcterms:W3CDTF">2022-09-28T05:47:21Z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