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8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시험</w:t>
      </w:r>
      <w:r>
        <w:rPr>
          <w:spacing w:val="39"/>
        </w:rPr>
        <w:t> </w:t>
      </w:r>
      <w:r>
        <w:rPr/>
        <w:t>평가</w:t>
      </w:r>
      <w:r>
        <w:rPr>
          <w:spacing w:val="39"/>
        </w:rPr>
        <w:t> </w:t>
      </w:r>
      <w:r>
        <w:rPr>
          <w:spacing w:val="-5"/>
        </w:rPr>
        <w:t>사례</w:t>
      </w:r>
    </w:p>
    <w:p>
      <w:pPr>
        <w:pStyle w:val="BodyText"/>
        <w:spacing w:before="15"/>
        <w:rPr>
          <w:rFonts w:ascii="Malgun Gothic"/>
          <w:b/>
          <w:sz w:val="39"/>
        </w:rPr>
      </w:pPr>
    </w:p>
    <w:p>
      <w:pPr>
        <w:pStyle w:val="Heading1"/>
      </w:pPr>
      <w:r>
        <w:rPr/>
        <w:t>에코</w:t>
      </w:r>
      <w:r>
        <w:rPr>
          <w:spacing w:val="28"/>
        </w:rPr>
        <w:t> </w:t>
      </w:r>
      <w:r>
        <w:rPr/>
        <w:t>물류</w:t>
      </w:r>
      <w:r>
        <w:rPr>
          <w:spacing w:val="28"/>
        </w:rPr>
        <w:t> </w:t>
      </w:r>
      <w:r>
        <w:rPr/>
        <w:t>패키징</w:t>
      </w:r>
      <w:r>
        <w:rPr>
          <w:spacing w:val="29"/>
        </w:rPr>
        <w:t> </w:t>
      </w:r>
      <w:r>
        <w:rPr/>
        <w:t>시험평가</w:t>
      </w:r>
      <w:r>
        <w:rPr>
          <w:spacing w:val="28"/>
        </w:rPr>
        <w:t> </w:t>
      </w:r>
      <w:r>
        <w:rPr>
          <w:spacing w:val="-5"/>
        </w:rPr>
        <w:t>사례</w:t>
      </w:r>
    </w:p>
    <w:p>
      <w:pPr>
        <w:pStyle w:val="BodyText"/>
        <w:spacing w:before="3"/>
        <w:rPr>
          <w:rFonts w:ascii="Malgun Gothic"/>
          <w:b/>
          <w:sz w:val="23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z w:val="24"/>
        </w:rPr>
        <w:t>ISTA</w:t>
      </w:r>
      <w:r>
        <w:rPr>
          <w:spacing w:val="54"/>
          <w:sz w:val="24"/>
        </w:rPr>
        <w:t> </w:t>
      </w:r>
      <w:r>
        <w:rPr>
          <w:sz w:val="24"/>
        </w:rPr>
        <w:t>Test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Procedures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61" w:after="0"/>
        <w:ind w:left="957" w:right="0" w:hanging="361"/>
        <w:jc w:val="left"/>
        <w:rPr>
          <w:sz w:val="24"/>
        </w:rPr>
      </w:pPr>
      <w:r>
        <w:rPr>
          <w:rFonts w:ascii="Dotum" w:hAnsi="Dotum" w:eastAsia="Dotum" w:hint="eastAsia"/>
          <w:sz w:val="24"/>
        </w:rPr>
        <w:t>아래의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내용은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의료기기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제조업체에서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의뢰한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의료기기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포장에</w:t>
      </w:r>
      <w:r>
        <w:rPr>
          <w:rFonts w:ascii="Dotum" w:hAnsi="Dotum" w:eastAsia="Dotum" w:hint="eastAsia"/>
          <w:spacing w:val="31"/>
          <w:sz w:val="24"/>
        </w:rPr>
        <w:t> </w:t>
      </w:r>
      <w:r>
        <w:rPr>
          <w:rFonts w:ascii="Dotum" w:hAnsi="Dotum" w:eastAsia="Dotum" w:hint="eastAsia"/>
          <w:sz w:val="24"/>
        </w:rPr>
        <w:t>대한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spacing w:val="-4"/>
          <w:sz w:val="24"/>
        </w:rPr>
        <w:t>ISTA</w:t>
      </w:r>
    </w:p>
    <w:p>
      <w:pPr>
        <w:pStyle w:val="BodyText"/>
        <w:spacing w:before="75"/>
        <w:ind w:left="957"/>
      </w:pPr>
      <w:r>
        <w:rPr>
          <w:rFonts w:ascii="Dotum" w:eastAsia="Dotum" w:hint="eastAsia"/>
        </w:rPr>
        <w:t>시험</w:t>
      </w:r>
      <w:r>
        <w:rPr>
          <w:rFonts w:ascii="Dotum" w:eastAsia="Dotum" w:hint="eastAsia"/>
          <w:spacing w:val="33"/>
        </w:rPr>
        <w:t> </w:t>
      </w:r>
      <w:r>
        <w:rPr>
          <w:rFonts w:ascii="Dotum" w:eastAsia="Dotum" w:hint="eastAsia"/>
        </w:rPr>
        <w:t>절차에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</w:rPr>
        <w:t>따른</w:t>
      </w:r>
      <w:r>
        <w:rPr>
          <w:rFonts w:ascii="Dotum" w:eastAsia="Dotum" w:hint="eastAsia"/>
          <w:spacing w:val="33"/>
        </w:rPr>
        <w:t> </w:t>
      </w:r>
      <w:r>
        <w:rPr>
          <w:rFonts w:ascii="Dotum" w:eastAsia="Dotum" w:hint="eastAsia"/>
        </w:rPr>
        <w:t>시험</w:t>
      </w:r>
      <w:r>
        <w:rPr>
          <w:rFonts w:ascii="Dotum" w:eastAsia="Dotum" w:hint="eastAsia"/>
          <w:spacing w:val="34"/>
        </w:rPr>
        <w:t> </w:t>
      </w:r>
      <w:r>
        <w:rPr>
          <w:rFonts w:ascii="Dotum" w:eastAsia="Dotum" w:hint="eastAsia"/>
          <w:spacing w:val="-2"/>
        </w:rPr>
        <w:t>결과이다</w:t>
      </w:r>
      <w:r>
        <w:rPr>
          <w:spacing w:val="-2"/>
        </w:rPr>
        <w:t>.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61" w:after="0"/>
        <w:ind w:left="957" w:right="0" w:hanging="361"/>
        <w:jc w:val="left"/>
        <w:rPr>
          <w:rFonts w:ascii="Dotum" w:hAnsi="Dotum" w:eastAsia="Dotum" w:hint="eastAsia"/>
          <w:sz w:val="24"/>
        </w:rPr>
      </w:pPr>
      <w:r>
        <w:rPr>
          <w:rFonts w:ascii="Dotum" w:hAnsi="Dotum" w:eastAsia="Dotum" w:hint="eastAsia"/>
          <w:sz w:val="24"/>
        </w:rPr>
        <w:t>의료기기</w:t>
      </w:r>
      <w:r>
        <w:rPr>
          <w:rFonts w:ascii="Dotum" w:hAnsi="Dotum" w:eastAsia="Dotum" w:hint="eastAsia"/>
          <w:spacing w:val="32"/>
          <w:sz w:val="24"/>
        </w:rPr>
        <w:t> </w:t>
      </w:r>
      <w:r>
        <w:rPr>
          <w:rFonts w:ascii="Dotum" w:hAnsi="Dotum" w:eastAsia="Dotum" w:hint="eastAsia"/>
          <w:sz w:val="24"/>
        </w:rPr>
        <w:t>포장에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대한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sz w:val="24"/>
        </w:rPr>
        <w:t>ISTA</w:t>
      </w:r>
      <w:r>
        <w:rPr>
          <w:spacing w:val="52"/>
          <w:sz w:val="24"/>
        </w:rPr>
        <w:t> </w:t>
      </w:r>
      <w:r>
        <w:rPr>
          <w:rFonts w:ascii="Dotum" w:hAnsi="Dotum" w:eastAsia="Dotum" w:hint="eastAsia"/>
          <w:sz w:val="24"/>
        </w:rPr>
        <w:t>시험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결과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사례</w:t>
      </w:r>
    </w:p>
    <w:p>
      <w:pPr>
        <w:pStyle w:val="BodyText"/>
        <w:spacing w:before="8"/>
        <w:rPr>
          <w:rFonts w:ascii="Dotum"/>
          <w:sz w:val="29"/>
        </w:rPr>
      </w:pPr>
    </w:p>
    <w:p>
      <w:pPr>
        <w:spacing w:before="0"/>
        <w:ind w:left="1278" w:right="127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sz w:val="24"/>
        </w:rPr>
        <w:t>20.</w:t>
      </w:r>
      <w:r>
        <w:rPr>
          <w:spacing w:val="56"/>
          <w:sz w:val="24"/>
        </w:rPr>
        <w:t> </w:t>
      </w:r>
      <w:r>
        <w:rPr>
          <w:rFonts w:ascii="Malgun Gothic" w:eastAsia="Malgun Gothic"/>
          <w:b/>
          <w:sz w:val="24"/>
        </w:rPr>
        <w:t>환경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전처리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95.169502pt;margin-top:4.108376pt;width:404.75pt;height:91pt;mso-position-horizontal-relative:page;mso-position-vertical-relative:paragraph;z-index:-15728640;mso-wrap-distance-left:0;mso-wrap-distance-right:0" id="docshapegroup2" coordorigin="1903,82" coordsize="8095,1820">
            <v:line style="position:absolute" from="1914,93" to="1914,1891" stroked="true" strokeweight="1.079pt" strokecolor="#000000">
              <v:stroke dashstyle="solid"/>
            </v:line>
            <v:shape style="position:absolute;left:4605;top:92;width:2689;height:1799" id="docshape3" coordorigin="4606,93" coordsize="2689,1799" path="m4606,93l4606,1891m7294,93l7294,1891e" filled="false" stroked="true" strokeweight=".36pt" strokecolor="#000000">
              <v:path arrowok="t"/>
              <v:stroke dashstyle="solid"/>
            </v:shape>
            <v:shape style="position:absolute;left:1904;top:92;width:8094;height:1799" id="docshape4" coordorigin="1905,93" coordsize="8094,1799" path="m9986,93l9986,1891m1905,93l9998,93m1905,812l9998,812e" filled="false" stroked="true" strokeweight="1.079pt" strokecolor="#000000">
              <v:path arrowok="t"/>
              <v:stroke dashstyle="solid"/>
            </v:shape>
            <v:line style="position:absolute" from="1905,1352" to="9998,1352" stroked="true" strokeweight=".36pt" strokecolor="#000000">
              <v:stroke dashstyle="solid"/>
            </v:line>
            <v:line style="position:absolute" from="1905,1891" to="9998,1891" stroked="true" strokeweight="1.079pt" strokecolor="#000000">
              <v:stroke dashstyle="solid"/>
            </v:line>
            <v:shape style="position:absolute;left:3060;top:190;width:419;height:533" type="#_x0000_t202" id="docshape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온도</w:t>
                    </w:r>
                  </w:p>
                  <w:p>
                    <w:pPr>
                      <w:spacing w:line="232" w:lineRule="exact" w:before="72"/>
                      <w:ind w:left="3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(</w:t>
                    </w:r>
                    <w:r>
                      <w:rPr>
                        <w:rFonts w:ascii="Times New Roman" w:hAnsi="Times New Roman"/>
                        <w:spacing w:val="-5"/>
                        <w:sz w:val="20"/>
                      </w:rPr>
                      <w:t>℃</w:t>
                    </w:r>
                    <w:r>
                      <w:rPr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550;top:190;width:819;height:532" type="#_x0000_t202" id="docshape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w w:val="95"/>
                        <w:sz w:val="20"/>
                      </w:rPr>
                      <w:t>상대습도</w:t>
                    </w:r>
                  </w:p>
                  <w:p>
                    <w:pPr>
                      <w:spacing w:line="232" w:lineRule="exact" w:before="72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(%RH)</w:t>
                    </w:r>
                  </w:p>
                </w:txbxContent>
              </v:textbox>
              <w10:wrap type="none"/>
            </v:shape>
            <v:shape style="position:absolute;left:8241;top:190;width:819;height:532" type="#_x0000_t202" id="docshape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유지시간</w:t>
                    </w:r>
                  </w:p>
                  <w:p>
                    <w:pPr>
                      <w:spacing w:line="232" w:lineRule="exact" w:before="72"/>
                      <w:ind w:left="76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(hours)</w:t>
                    </w:r>
                  </w:p>
                </w:txbxContent>
              </v:textbox>
              <w10:wrap type="none"/>
            </v:shape>
            <v:shape style="position:absolute;left:3048;top:990;width:443;height:200" type="#_x0000_t202" id="docshape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23</w:t>
                    </w:r>
                    <w:r>
                      <w:rPr>
                        <w:rFonts w:ascii="Yu Gothic UI Light" w:hAnsi="Yu Gothic UI Light"/>
                        <w:b w:val="0"/>
                        <w:spacing w:val="-4"/>
                        <w:sz w:val="20"/>
                      </w:rPr>
                      <w:t>±</w:t>
                    </w:r>
                    <w:r>
                      <w:rPr>
                        <w:spacing w:val="-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740;top:990;width:441;height:200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50</w:t>
                    </w:r>
                    <w:r>
                      <w:rPr>
                        <w:rFonts w:ascii="Yu Gothic UI Light" w:hAnsi="Yu Gothic UI Light"/>
                        <w:b w:val="0"/>
                        <w:spacing w:val="-4"/>
                        <w:sz w:val="20"/>
                      </w:rPr>
                      <w:t>±</w:t>
                    </w:r>
                    <w:r>
                      <w:rPr>
                        <w:spacing w:val="-4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589;top:990;width:120;height:199" type="#_x0000_t202" id="docshape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3048;top:1532;width:443;height:200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23</w:t>
                    </w:r>
                    <w:r>
                      <w:rPr>
                        <w:rFonts w:ascii="Yu Gothic UI Light" w:hAnsi="Yu Gothic UI Light"/>
                        <w:b w:val="0"/>
                        <w:spacing w:val="-4"/>
                        <w:sz w:val="20"/>
                      </w:rPr>
                      <w:t>±</w:t>
                    </w:r>
                    <w:r>
                      <w:rPr>
                        <w:spacing w:val="-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5740;top:1532;width:441;height:200" type="#_x0000_t202" id="docshape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85</w:t>
                    </w:r>
                    <w:r>
                      <w:rPr>
                        <w:rFonts w:ascii="Yu Gothic UI Light" w:hAnsi="Yu Gothic UI Light"/>
                        <w:b w:val="0"/>
                        <w:spacing w:val="-4"/>
                        <w:sz w:val="20"/>
                      </w:rPr>
                      <w:t>±</w:t>
                    </w:r>
                    <w:r>
                      <w:rPr>
                        <w:spacing w:val="-4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8541;top:1532;width:218;height:199" type="#_x0000_t202" id="docshape1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72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8"/>
        <w:rPr>
          <w:rFonts w:ascii="Malgun Gothic"/>
          <w:b/>
          <w:sz w:val="20"/>
        </w:rPr>
      </w:pPr>
    </w:p>
    <w:p>
      <w:pPr>
        <w:spacing w:line="423" w:lineRule="exact" w:before="0"/>
        <w:ind w:left="2370" w:right="2374" w:firstLine="0"/>
        <w:jc w:val="center"/>
        <w:rPr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4"/>
          <w:sz w:val="24"/>
        </w:rPr>
        <w:t> </w:t>
      </w:r>
      <w:r>
        <w:rPr>
          <w:sz w:val="24"/>
        </w:rPr>
        <w:t>21.</w:t>
      </w:r>
      <w:r>
        <w:rPr>
          <w:spacing w:val="58"/>
          <w:sz w:val="24"/>
        </w:rPr>
        <w:t> </w:t>
      </w:r>
      <w:r>
        <w:rPr>
          <w:rFonts w:ascii="Malgun Gothic" w:eastAsia="Malgun Gothic"/>
          <w:b/>
          <w:sz w:val="24"/>
        </w:rPr>
        <w:t>압축시험</w:t>
      </w:r>
      <w:r>
        <w:rPr>
          <w:rFonts w:ascii="Malgun Gothic" w:eastAsia="Malgun Gothic"/>
          <w:b/>
          <w:spacing w:val="35"/>
          <w:sz w:val="24"/>
        </w:rPr>
        <w:t> </w:t>
      </w:r>
      <w:r>
        <w:rPr>
          <w:sz w:val="24"/>
        </w:rPr>
        <w:t>:</w:t>
      </w:r>
      <w:r>
        <w:rPr>
          <w:spacing w:val="60"/>
          <w:sz w:val="24"/>
        </w:rPr>
        <w:t> </w:t>
      </w:r>
      <w:r>
        <w:rPr>
          <w:sz w:val="24"/>
        </w:rPr>
        <w:t>Top-load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Compression</w:t>
      </w:r>
    </w:p>
    <w:p>
      <w:pPr>
        <w:pStyle w:val="BodyText"/>
        <w:spacing w:before="7"/>
        <w:rPr>
          <w:sz w:val="4"/>
        </w:rPr>
      </w:pPr>
      <w:r>
        <w:rPr/>
        <w:pict>
          <v:group style="position:absolute;margin-left:93.7295pt;margin-top:4.045852pt;width:407.6pt;height:69.650pt;mso-position-horizontal-relative:page;mso-position-vertical-relative:paragraph;z-index:-15728128;mso-wrap-distance-left:0;mso-wrap-distance-right:0" id="docshapegroup14" coordorigin="1875,81" coordsize="8152,1393">
            <v:line style="position:absolute" from="1885,92" to="1885,1463" stroked="true" strokeweight="1.079pt" strokecolor="#000000">
              <v:stroke dashstyle="solid"/>
            </v:line>
            <v:shape style="position:absolute;left:3418;top:91;width:4971;height:1372" id="docshape15" coordorigin="3418,92" coordsize="4971,1372" path="m3418,92l3418,1463m4949,92l4949,1463m6481,92l6481,1463m8388,92l8388,1463e" filled="false" stroked="true" strokeweight=".36pt" strokecolor="#000000">
              <v:path arrowok="t"/>
              <v:stroke dashstyle="solid"/>
            </v:shape>
            <v:shape style="position:absolute;left:1875;top:91;width:8151;height:1372" id="docshape16" coordorigin="1876,92" coordsize="8151,1372" path="m10015,92l10015,1463m1876,92l10027,92m1876,811l10027,811m1876,1463l10027,1463e" filled="false" stroked="true" strokeweight="1.079pt" strokecolor="#000000">
              <v:path arrowok="t"/>
              <v:stroke dashstyle="solid"/>
            </v:shape>
            <v:shape style="position:absolute;left:2252;top:189;width:819;height:530" type="#_x0000_t202" id="docshape1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w w:val="95"/>
                        <w:sz w:val="20"/>
                      </w:rPr>
                      <w:t>시료무게</w:t>
                    </w:r>
                  </w:p>
                  <w:p>
                    <w:pPr>
                      <w:spacing w:line="232" w:lineRule="exact" w:before="7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(kgf)</w:t>
                    </w:r>
                  </w:p>
                </w:txbxContent>
              </v:textbox>
              <w10:wrap type="none"/>
            </v:shape>
            <v:shape style="position:absolute;left:3782;top:349;width:819;height:210" type="#_x0000_t202" id="docshape1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적재단수</w:t>
                    </w:r>
                  </w:p>
                </w:txbxContent>
              </v:textbox>
              <w10:wrap type="none"/>
            </v:shape>
            <v:shape style="position:absolute;left:5315;top:349;width:819;height:210" type="#_x0000_t202" id="docshape1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보정계수</w:t>
                    </w:r>
                  </w:p>
                </w:txbxContent>
              </v:textbox>
              <w10:wrap type="none"/>
            </v:shape>
            <v:shape style="position:absolute;left:6735;top:189;width:1419;height:530" type="#_x0000_t202" id="docshape20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최대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시험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하중</w:t>
                    </w:r>
                  </w:p>
                  <w:p>
                    <w:pPr>
                      <w:spacing w:line="232" w:lineRule="exact" w:before="70"/>
                      <w:ind w:left="0" w:right="16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(kgf)</w:t>
                    </w:r>
                  </w:p>
                </w:txbxContent>
              </v:textbox>
              <w10:wrap type="none"/>
            </v:shape>
            <v:shape style="position:absolute;left:8800;top:189;width:819;height:530" type="#_x0000_t202" id="docshape21" filled="false" stroked="false">
              <v:textbox inset="0,0,0,0">
                <w:txbxContent>
                  <w:p>
                    <w:pPr>
                      <w:spacing w:line="228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시험시간</w:t>
                    </w:r>
                  </w:p>
                  <w:p>
                    <w:pPr>
                      <w:spacing w:line="232" w:lineRule="exact" w:before="70"/>
                      <w:ind w:left="0" w:right="14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(hour)</w:t>
                    </w:r>
                  </w:p>
                </w:txbxContent>
              </v:textbox>
              <w10:wrap type="none"/>
            </v:shape>
            <v:shape style="position:absolute;left:2528;top:1047;width:268;height:199" type="#_x0000_t202" id="docshape2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4082;top:1047;width:220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35</w:t>
                    </w:r>
                  </w:p>
                </w:txbxContent>
              </v:textbox>
              <w10:wrap type="none"/>
            </v:shape>
            <v:shape style="position:absolute;left:5665;top:1047;width:120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7284;top:1047;width:319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136</w:t>
                    </w:r>
                  </w:p>
                </w:txbxContent>
              </v:textbox>
              <w10:wrap type="none"/>
            </v:shape>
            <v:shape style="position:absolute;left:9151;top:1047;width:120;height:199" type="#_x0000_t202" id="docshape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4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2"/>
        <w:rPr>
          <w:sz w:val="14"/>
        </w:rPr>
      </w:pPr>
    </w:p>
    <w:p>
      <w:pPr>
        <w:pStyle w:val="BodyText"/>
        <w:ind w:left="2277"/>
        <w:rPr>
          <w:sz w:val="20"/>
        </w:rPr>
      </w:pPr>
      <w:r>
        <w:rPr>
          <w:sz w:val="20"/>
        </w:rPr>
        <w:pict>
          <v:group style="width:236.35pt;height:179.35pt;mso-position-horizontal-relative:char;mso-position-vertical-relative:line" id="docshapegroup27" coordorigin="0,0" coordsize="4727,3587">
            <v:shape style="position:absolute;left:39;top:39;width:4676;height:3508" type="#_x0000_t75" id="docshape28" stroked="false">
              <v:imagedata r:id="rId6" o:title=""/>
            </v:shape>
            <v:shape style="position:absolute;left:1;top:10;width:4726;height:3565" id="docshape29" coordorigin="1,11" coordsize="4726,3565" path="m11,11l11,3576m4715,11l4715,3576m1,11l4727,11m1,3576l4727,3576e" filled="false" stroked="true" strokeweight="1.079pt" strokecolor="#000000">
              <v:path arrowok="t"/>
              <v:stroke dashstyle="solid"/>
            </v:shape>
          </v:group>
        </w:pict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</w:p>
    <w:p>
      <w:pPr>
        <w:spacing w:line="211" w:lineRule="auto" w:before="26"/>
        <w:ind w:left="2573" w:right="2460" w:hanging="51"/>
        <w:jc w:val="left"/>
        <w:rPr>
          <w:sz w:val="24"/>
        </w:rPr>
      </w:pPr>
      <w:r>
        <w:rPr>
          <w:rFonts w:ascii="Malgun Gothic" w:eastAsia="Malgun Gothic"/>
          <w:b/>
          <w:sz w:val="24"/>
        </w:rPr>
        <w:t>그림 </w:t>
      </w:r>
      <w:r>
        <w:rPr>
          <w:sz w:val="24"/>
        </w:rPr>
        <w:t>49.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압축시험 시험품 및 </w:t>
      </w:r>
      <w:r>
        <w:rPr>
          <w:rFonts w:ascii="Malgun Gothic" w:eastAsia="Malgun Gothic"/>
          <w:b/>
          <w:sz w:val="24"/>
        </w:rPr>
        <w:t>시험장면 표</w:t>
      </w:r>
      <w:r>
        <w:rPr>
          <w:rFonts w:ascii="Malgun Gothic" w:eastAsia="Malgun Gothic"/>
          <w:b/>
          <w:spacing w:val="40"/>
          <w:sz w:val="24"/>
        </w:rPr>
        <w:t> </w:t>
      </w:r>
      <w:r>
        <w:rPr>
          <w:sz w:val="24"/>
        </w:rPr>
        <w:t>22.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진동시험</w:t>
      </w:r>
      <w:r>
        <w:rPr>
          <w:rFonts w:ascii="Malgun Gothic" w:eastAsia="Malgun Gothic"/>
          <w:b/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Random</w:t>
      </w:r>
      <w:r>
        <w:rPr>
          <w:spacing w:val="40"/>
          <w:sz w:val="24"/>
        </w:rPr>
        <w:t> </w:t>
      </w:r>
      <w:r>
        <w:rPr>
          <w:sz w:val="24"/>
        </w:rPr>
        <w:t>Vibration</w:t>
      </w:r>
    </w:p>
    <w:p>
      <w:pPr>
        <w:pStyle w:val="BodyText"/>
        <w:spacing w:before="9"/>
        <w:rPr>
          <w:sz w:val="5"/>
        </w:rPr>
      </w:pPr>
      <w:r>
        <w:rPr/>
        <w:pict>
          <v:group style="position:absolute;margin-left:95.0495pt;margin-top:4.813496pt;width:405pt;height:148.9pt;mso-position-horizontal-relative:page;mso-position-vertical-relative:paragraph;z-index:-15727104;mso-wrap-distance-left:0;mso-wrap-distance-right:0" id="docshapegroup30" coordorigin="1901,96" coordsize="8100,2978">
            <v:line style="position:absolute" from="1912,107" to="1912,3063" stroked="true" strokeweight="1.079pt" strokecolor="#000000">
              <v:stroke dashstyle="solid"/>
            </v:line>
            <v:shape style="position:absolute;left:3024;top:107;width:5455;height:2956" id="docshape31" coordorigin="3025,107" coordsize="5455,2956" path="m3025,107l3025,3063m4313,107l4313,3063m5443,107l5443,3063m8479,107l8479,3063e" filled="false" stroked="true" strokeweight=".36pt" strokecolor="#000000">
              <v:path arrowok="t"/>
              <v:stroke dashstyle="solid"/>
            </v:shape>
            <v:shape style="position:absolute;left:1902;top:107;width:8099;height:2956" id="docshape32" coordorigin="1902,107" coordsize="8099,2956" path="m9988,107l9988,3063m1902,107l10000,107m1902,824l10000,824e" filled="false" stroked="true" strokeweight="1.079pt" strokecolor="#000000">
              <v:path arrowok="t"/>
              <v:stroke dashstyle="solid"/>
            </v:shape>
            <v:shape style="position:absolute;left:5440;top:1382;width:4560;height:1120" id="docshape33" coordorigin="5440,1382" coordsize="4560,1120" path="m5440,1382l10000,1382m5440,1943l10000,1943m5440,2502l10000,2502e" filled="false" stroked="true" strokeweight=".36pt" strokecolor="#000000">
              <v:path arrowok="t"/>
              <v:stroke dashstyle="solid"/>
            </v:shape>
            <v:line style="position:absolute" from="1902,3063" to="10000,3063" stroked="true" strokeweight="1.079pt" strokecolor="#000000">
              <v:stroke dashstyle="solid"/>
            </v:line>
            <v:shape style="position:absolute;left:1902;top:1382;width:2416;height:1120" id="docshape34" coordorigin="1902,1382" coordsize="2416,1120" path="m1902,1382l4318,1382m1902,1943l4318,1943m1902,2502l4318,2502e" filled="false" stroked="true" strokeweight=".36pt" strokecolor="#000000">
              <v:path arrowok="t"/>
              <v:stroke dashstyle="shortdash"/>
            </v:shape>
            <v:shape style="position:absolute;left:2168;top:204;width:618;height:530" type="#_x0000_t202" id="docshape35" filled="false" stroked="false">
              <v:textbox inset="0,0,0,0">
                <w:txbxContent>
                  <w:p>
                    <w:pPr>
                      <w:spacing w:line="226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진동수</w:t>
                    </w:r>
                  </w:p>
                  <w:p>
                    <w:pPr>
                      <w:spacing w:line="304" w:lineRule="exact" w:before="0"/>
                      <w:ind w:left="126" w:right="145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㎐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185;top:216;width:985;height:519" type="#_x0000_t202" id="docshape36" filled="false" stroked="false">
              <v:textbox inset="0,0,0,0">
                <w:txbxContent>
                  <w:p>
                    <w:pPr>
                      <w:spacing w:line="214" w:lineRule="exact" w:before="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PSD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Level</w:t>
                    </w:r>
                  </w:p>
                  <w:p>
                    <w:pPr>
                      <w:spacing w:line="304" w:lineRule="exact" w:before="0"/>
                      <w:ind w:left="0" w:right="17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(g</w:t>
                    </w:r>
                    <w:r>
                      <w:rPr>
                        <w:spacing w:val="5"/>
                        <w:sz w:val="20"/>
                      </w:rPr>
                      <w:t> /</w:t>
                    </w:r>
                    <w:r>
                      <w:rPr>
                        <w:rFonts w:ascii="Yu Gothic UI Light" w:eastAsia="Yu Gothic UI Light" w:hint="eastAsia"/>
                        <w:b w:val="0"/>
                        <w:sz w:val="20"/>
                      </w:rPr>
                      <w:t>㎐</w:t>
                    </w:r>
                    <w:r>
                      <w:rPr>
                        <w:spacing w:val="-10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530;top:491;width:84;height:128" type="#_x0000_t202" id="docshape37" filled="false" stroked="false">
              <v:textbox inset="0,0,0,0">
                <w:txbxContent>
                  <w:p>
                    <w:pPr>
                      <w:spacing w:line="127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579;top:204;width:618;height:535" type="#_x0000_t202" id="docshape38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가속도</w:t>
                    </w:r>
                  </w:p>
                  <w:p>
                    <w:pPr>
                      <w:spacing w:line="237" w:lineRule="exact" w:before="69"/>
                      <w:ind w:left="5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(G</w:t>
                    </w:r>
                    <w:r>
                      <w:rPr>
                        <w:spacing w:val="-2"/>
                        <w:sz w:val="12"/>
                      </w:rPr>
                      <w:t>rms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761;top:362;width:419;height:210" type="#_x0000_t202" id="docshape39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방향</w:t>
                    </w:r>
                  </w:p>
                </w:txbxContent>
              </v:textbox>
              <w10:wrap type="none"/>
            </v:shape>
            <v:shape style="position:absolute;left:8808;top:204;width:871;height:530" type="#_x0000_t202" id="docshape40" filled="false" stroked="false">
              <v:textbox inset="0,0,0,0">
                <w:txbxContent>
                  <w:p>
                    <w:pPr>
                      <w:spacing w:line="228" w:lineRule="exact" w:before="0"/>
                      <w:ind w:left="26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시험시간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(minutes)</w:t>
                    </w:r>
                  </w:p>
                </w:txbxContent>
              </v:textbox>
              <w10:wrap type="none"/>
            </v:shape>
            <v:shape style="position:absolute;left:2343;top:1014;width:268;height:199" type="#_x0000_t202" id="docshape4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3394;top:1014;width:568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0.0001</w:t>
                    </w:r>
                  </w:p>
                </w:txbxContent>
              </v:textbox>
              <w10:wrap type="none"/>
            </v:shape>
            <v:shape style="position:absolute;left:5900;top:1014;width:2141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Bottom</w:t>
                    </w:r>
                    <w:r>
                      <w:rPr>
                        <w:spacing w:val="1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134;top:1014;width:220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2343;top:1573;width:268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4.0</w:t>
                    </w:r>
                  </w:p>
                </w:txbxContent>
              </v:textbox>
              <w10:wrap type="none"/>
            </v:shape>
            <v:shape style="position:absolute;left:3494;top:1573;width:369;height:199" type="#_x0000_t202" id="docshape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0.01</w:t>
                    </w:r>
                  </w:p>
                </w:txbxContent>
              </v:textbox>
              <w10:wrap type="none"/>
            </v:shape>
            <v:shape style="position:absolute;left:6039;top:1573;width:1861;height:199" type="#_x0000_t202" id="docshape4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Top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134;top:1573;width:220;height:199" type="#_x0000_t202" id="docshape4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4703;top:1853;width:369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1.15</w:t>
                    </w:r>
                  </w:p>
                </w:txbxContent>
              </v:textbox>
              <w10:wrap type="none"/>
            </v:shape>
            <v:shape style="position:absolute;left:2242;top:2134;width:470;height:199" type="#_x0000_t202" id="docshape5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100.0</w:t>
                    </w:r>
                  </w:p>
                </w:txbxContent>
              </v:textbox>
              <w10:wrap type="none"/>
            </v:shape>
            <v:shape style="position:absolute;left:3494;top:2134;width:369;height:199" type="#_x0000_t202" id="docshape5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0.01</w:t>
                    </w:r>
                  </w:p>
                </w:txbxContent>
              </v:textbox>
              <w10:wrap type="none"/>
            </v:shape>
            <v:shape style="position:absolute;left:5598;top:2134;width:2744;height:199" type="#_x0000_t202" id="docshape5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Front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Rear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134;top:2134;width:220;height:199" type="#_x0000_t202" id="docshape5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242;top:2692;width:470;height:199" type="#_x0000_t202" id="docshape5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200.0</w:t>
                    </w:r>
                  </w:p>
                </w:txbxContent>
              </v:textbox>
              <w10:wrap type="none"/>
            </v:shape>
            <v:shape style="position:absolute;left:3444;top:2692;width:467;height:199" type="#_x0000_t202" id="docshape5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0.001</w:t>
                    </w:r>
                  </w:p>
                </w:txbxContent>
              </v:textbox>
              <w10:wrap type="none"/>
            </v:shape>
            <v:shape style="position:absolute;left:5627;top:2692;width:2688;height:199" type="#_x0000_t202" id="docshape5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Left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Right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134;top:2692;width:220;height:199" type="#_x0000_t202" id="docshape5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/>
        <w:pict>
          <v:group style="position:absolute;margin-left:95.768501pt;margin-top:14.183242pt;width:403.65pt;height:146.25pt;mso-position-horizontal-relative:page;mso-position-vertical-relative:paragraph;z-index:-15726592;mso-wrap-distance-left:0;mso-wrap-distance-right:0" id="docshapegroup58" coordorigin="1915,284" coordsize="8073,2925">
            <v:shape style="position:absolute;left:1957;top:323;width:3961;height:2846" type="#_x0000_t75" id="docshape59" stroked="false">
              <v:imagedata r:id="rId7" o:title=""/>
            </v:shape>
            <v:line style="position:absolute" from="1926,294" to="1926,3198" stroked="true" strokeweight="1.079pt" strokecolor="#000000">
              <v:stroke dashstyle="solid"/>
            </v:line>
            <v:line style="position:absolute" from="5951,294" to="5951,3198" stroked="true" strokeweight=".36pt" strokecolor="#000000">
              <v:stroke dashstyle="solid"/>
            </v:line>
            <v:shape style="position:absolute;left:1916;top:294;width:8072;height:2904" id="docshape60" coordorigin="1917,294" coordsize="8072,2904" path="m9976,294l9976,3198m1917,294l9988,294e" filled="false" stroked="true" strokeweight="1.079pt" strokecolor="#000000">
              <v:path arrowok="t"/>
              <v:stroke dashstyle="solid"/>
            </v:shape>
            <v:shape style="position:absolute;left:6085;top:489;width:3757;height:2668" type="#_x0000_t75" id="docshape61" stroked="false">
              <v:imagedata r:id="rId8" o:title=""/>
            </v:shape>
            <v:line style="position:absolute" from="1917,3198" to="9988,3198" stroked="true" strokeweight="1.079pt" strokecolor="#000000">
              <v:stroke dashstyle="solid"/>
            </v:line>
            <w10:wrap type="topAndBottom"/>
          </v:group>
        </w:pict>
      </w:r>
    </w:p>
    <w:p>
      <w:pPr>
        <w:pStyle w:val="BodyText"/>
        <w:spacing w:before="2"/>
        <w:rPr>
          <w:sz w:val="10"/>
        </w:rPr>
      </w:pPr>
    </w:p>
    <w:p>
      <w:pPr>
        <w:spacing w:line="422" w:lineRule="auto" w:before="0"/>
        <w:ind w:left="2912" w:right="2219" w:hanging="629"/>
        <w:jc w:val="left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 </w:t>
      </w:r>
      <w:r>
        <w:rPr>
          <w:sz w:val="24"/>
        </w:rPr>
        <w:t>50.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진동시험 시험장면 및 </w:t>
      </w:r>
      <w:r>
        <w:rPr>
          <w:rFonts w:ascii="Malgun Gothic" w:eastAsia="Malgun Gothic"/>
          <w:b/>
          <w:sz w:val="24"/>
        </w:rPr>
        <w:t>시험그래프 표 </w:t>
      </w:r>
      <w:r>
        <w:rPr>
          <w:sz w:val="24"/>
        </w:rPr>
        <w:t>23.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충격시험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자유낙하시험</w:t>
      </w:r>
    </w:p>
    <w:p>
      <w:pPr>
        <w:spacing w:after="0" w:line="422" w:lineRule="auto"/>
        <w:jc w:val="left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2"/>
        <w:rPr>
          <w:rFonts w:ascii="Malgun Gothic"/>
          <w:b/>
          <w:sz w:val="17"/>
        </w:rPr>
      </w:pPr>
    </w:p>
    <w:p>
      <w:pPr>
        <w:pStyle w:val="BodyText"/>
        <w:ind w:left="615"/>
        <w:rPr>
          <w:rFonts w:ascii="Malgun Gothic"/>
          <w:sz w:val="20"/>
        </w:rPr>
      </w:pPr>
      <w:r>
        <w:rPr>
          <w:rFonts w:ascii="Malgun Gothic"/>
          <w:sz w:val="20"/>
        </w:rPr>
        <w:pict>
          <v:group style="width:402.7pt;height:61.75pt;mso-position-horizontal-relative:char;mso-position-vertical-relative:line" id="docshapegroup62" coordorigin="0,0" coordsize="8054,1235">
            <v:line style="position:absolute" from="11,11" to="11,1224" stroked="true" strokeweight="1.079pt" strokecolor="#000000">
              <v:stroke dashstyle="solid"/>
            </v:line>
            <v:shape style="position:absolute;left:2968;top:10;width:2968;height:1214" id="docshape63" coordorigin="2968,11" coordsize="2968,1214" path="m2968,11l2968,1224m4451,11l4451,1224m5936,11l5936,1224e" filled="false" stroked="true" strokeweight=".36pt" strokecolor="#000000">
              <v:path arrowok="t"/>
              <v:stroke dashstyle="solid"/>
            </v:shape>
            <v:shape style="position:absolute;left:1;top:10;width:8053;height:1214" id="docshape64" coordorigin="1,11" coordsize="8053,1214" path="m8042,11l8042,1224m1,11l8054,11m1,577l8054,577m1,1224l8054,1224e" filled="false" stroked="true" strokeweight="1.079pt" strokecolor="#000000">
              <v:path arrowok="t"/>
              <v:stroke dashstyle="solid"/>
            </v:shape>
            <v:shape style="position:absolute;left:1246;top:62;width:506;height:470" type="#_x0000_t202" id="docshape65" filled="false" stroked="false">
              <v:textbox inset="0,0,0,0">
                <w:txbxContent>
                  <w:p>
                    <w:pPr>
                      <w:spacing w:line="228" w:lineRule="exact" w:before="0"/>
                      <w:ind w:left="43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치수</w:t>
                    </w:r>
                  </w:p>
                  <w:p>
                    <w:pPr>
                      <w:spacing w:line="232" w:lineRule="exact" w:before="1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(mm)</w:t>
                    </w:r>
                  </w:p>
                </w:txbxContent>
              </v:textbox>
              <w10:wrap type="none"/>
            </v:shape>
            <v:shape style="position:absolute;left:3409;top:62;width:620;height:470" type="#_x0000_t202" id="docshape6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총무게</w:t>
                    </w:r>
                  </w:p>
                  <w:p>
                    <w:pPr>
                      <w:spacing w:line="232" w:lineRule="exact" w:before="10"/>
                      <w:ind w:left="8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(kgf)</w:t>
                    </w:r>
                  </w:p>
                </w:txbxContent>
              </v:textbox>
              <w10:wrap type="none"/>
            </v:shape>
            <v:shape style="position:absolute;left:4793;top:62;width:819;height:470" type="#_x0000_t202" id="docshape6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낙하높이</w:t>
                    </w:r>
                  </w:p>
                  <w:p>
                    <w:pPr>
                      <w:spacing w:line="232" w:lineRule="exact" w:before="1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(mm)</w:t>
                    </w:r>
                  </w:p>
                </w:txbxContent>
              </v:textbox>
              <w10:wrap type="none"/>
            </v:shape>
            <v:shape style="position:absolute;left:524;top:810;width:1950;height:200" type="#_x0000_t202" id="docshape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425(L)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sz w:val="20"/>
                      </w:rPr>
                      <w:t>×</w:t>
                    </w:r>
                    <w:r>
                      <w:rPr>
                        <w:spacing w:val="-2"/>
                        <w:sz w:val="20"/>
                      </w:rPr>
                      <w:t>250(W)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sz w:val="20"/>
                      </w:rPr>
                      <w:t>×</w:t>
                    </w:r>
                    <w:r>
                      <w:rPr>
                        <w:spacing w:val="-2"/>
                        <w:sz w:val="20"/>
                      </w:rPr>
                      <w:t>67(H)</w:t>
                    </w:r>
                  </w:p>
                </w:txbxContent>
              </v:textbox>
              <w10:wrap type="none"/>
            </v:shape>
            <v:shape style="position:absolute;left:3584;top:810;width:268;height:199" type="#_x0000_t202" id="docshape6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5043;top:810;width:319;height:199" type="#_x0000_t202" id="docshape7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970</w:t>
                    </w:r>
                  </w:p>
                </w:txbxContent>
              </v:textbox>
              <w10:wrap type="none"/>
            </v:shape>
            <v:shape style="position:absolute;left:6321;top:62;width:1353;height:1108" type="#_x0000_t202" id="docshape71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낙하회수</w:t>
                    </w:r>
                  </w:p>
                  <w:p>
                    <w:pPr>
                      <w:spacing w:line="302" w:lineRule="auto" w:before="2"/>
                      <w:ind w:left="498" w:right="5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회</w:t>
                    </w:r>
                    <w:r>
                      <w:rPr>
                        <w:spacing w:val="-4"/>
                        <w:sz w:val="20"/>
                      </w:rPr>
                      <w:t>) </w:t>
                    </w:r>
                    <w:r>
                      <w:rPr>
                        <w:spacing w:val="-6"/>
                        <w:sz w:val="20"/>
                      </w:rPr>
                      <w:t>10</w:t>
                    </w:r>
                  </w:p>
                  <w:p>
                    <w:pPr>
                      <w:spacing w:line="240" w:lineRule="exact" w:before="1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(1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각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3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모</w:t>
                    </w:r>
                    <w:r>
                      <w:rPr>
                        <w:sz w:val="20"/>
                      </w:rPr>
                      <w:t>,</w:t>
                    </w:r>
                    <w:r>
                      <w:rPr>
                        <w:spacing w:val="48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6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면</w:t>
                    </w:r>
                    <w:r>
                      <w:rPr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Malgun Gothic"/>
          <w:sz w:val="20"/>
        </w:rPr>
      </w:r>
    </w:p>
    <w:p>
      <w:pPr>
        <w:pStyle w:val="BodyText"/>
        <w:spacing w:before="4"/>
        <w:rPr>
          <w:rFonts w:ascii="Malgun Gothic"/>
          <w:b/>
        </w:rPr>
      </w:pPr>
      <w:r>
        <w:rPr/>
        <w:pict>
          <v:group style="position:absolute;margin-left:223.260498pt;margin-top:23.196501pt;width:148.7pt;height:113.9pt;mso-position-horizontal-relative:page;mso-position-vertical-relative:paragraph;z-index:-15725568;mso-wrap-distance-left:0;mso-wrap-distance-right:0" id="docshapegroup72" coordorigin="4465,464" coordsize="2974,2278">
            <v:shape style="position:absolute;left:4504;top:503;width:2922;height:2199" type="#_x0000_t75" id="docshape73" stroked="false">
              <v:imagedata r:id="rId9" o:title=""/>
            </v:shape>
            <v:shape style="position:absolute;left:4466;top:474;width:2972;height:2256" id="docshape74" coordorigin="4466,475" coordsize="2972,2256" path="m4476,475l4476,2731m7426,475l7426,2731m4466,475l7438,475m4466,2731l7438,2731e" filled="false" stroked="true" strokeweight="1.079pt" strokecolor="#000000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10"/>
        <w:rPr>
          <w:rFonts w:ascii="Malgun Gothic"/>
          <w:b/>
          <w:sz w:val="8"/>
        </w:rPr>
      </w:pPr>
    </w:p>
    <w:p>
      <w:pPr>
        <w:spacing w:line="264" w:lineRule="auto" w:before="0"/>
        <w:ind w:left="2573" w:right="2460" w:hanging="51"/>
        <w:jc w:val="left"/>
        <w:rPr>
          <w:sz w:val="24"/>
        </w:rPr>
      </w:pPr>
      <w:r>
        <w:rPr/>
        <w:pict>
          <v:group style="position:absolute;margin-left:102.125504pt;margin-top:49.703068pt;width:390.85pt;height:149pt;mso-position-horizontal-relative:page;mso-position-vertical-relative:paragraph;z-index:-15725056;mso-wrap-distance-left:0;mso-wrap-distance-right:0" id="docshapegroup75" coordorigin="2043,994" coordsize="7817,2980">
            <v:line style="position:absolute" from="2053,1005" to="2053,3963" stroked="true" strokeweight="1.079pt" strokecolor="#000000">
              <v:stroke dashstyle="solid"/>
            </v:line>
            <v:shape style="position:absolute;left:3108;top:1004;width:5287;height:2959" id="docshape76" coordorigin="3109,1005" coordsize="5287,2959" path="m3109,1005l3109,3963m4342,1005l4342,3963m5414,1005l5414,3963m8395,1005l8395,3963e" filled="false" stroked="true" strokeweight=".36pt" strokecolor="#000000">
              <v:path arrowok="t"/>
              <v:stroke dashstyle="solid"/>
            </v:shape>
            <v:shape style="position:absolute;left:2043;top:1004;width:7815;height:2959" id="docshape77" coordorigin="2044,1005" coordsize="7815,2959" path="m9847,1005l9847,3963m2044,1005l9859,1005m2044,1724l9859,1724e" filled="false" stroked="true" strokeweight="1.079pt" strokecolor="#000000">
              <v:path arrowok="t"/>
              <v:stroke dashstyle="solid"/>
            </v:shape>
            <v:shape style="position:absolute;left:5411;top:2282;width:4448;height:1120" id="docshape78" coordorigin="5411,2283" coordsize="4448,1120" path="m5411,2283l9859,2283m5411,2844l9859,2844m5411,3402l9859,3402e" filled="false" stroked="true" strokeweight=".36pt" strokecolor="#000000">
              <v:path arrowok="t"/>
              <v:stroke dashstyle="solid"/>
            </v:shape>
            <v:line style="position:absolute" from="2044,3963" to="9859,3963" stroked="true" strokeweight="1.079pt" strokecolor="#000000">
              <v:stroke dashstyle="solid"/>
            </v:line>
            <v:shape style="position:absolute;left:2043;top:2282;width:2274;height:1120" id="docshape79" coordorigin="2044,2283" coordsize="2274,1120" path="m2044,2283l4318,2283m2044,2844l4318,2844m2044,3402l4318,3402e" filled="false" stroked="true" strokeweight=".36pt" strokecolor="#000000">
              <v:path arrowok="t"/>
              <v:stroke dashstyle="shortdash"/>
            </v:shape>
            <v:shape style="position:absolute;left:2281;top:1104;width:620;height:530" type="#_x0000_t202" id="docshape80" filled="false" stroked="false">
              <v:textbox inset="0,0,0,0">
                <w:txbxContent>
                  <w:p>
                    <w:pPr>
                      <w:spacing w:line="226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진동수</w:t>
                    </w:r>
                  </w:p>
                  <w:p>
                    <w:pPr>
                      <w:spacing w:line="304" w:lineRule="exact" w:before="0"/>
                      <w:ind w:left="2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㎐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243;top:1116;width:985;height:519" type="#_x0000_t202" id="docshape81" filled="false" stroked="false">
              <v:textbox inset="0,0,0,0">
                <w:txbxContent>
                  <w:p>
                    <w:pPr>
                      <w:spacing w:line="214" w:lineRule="exact" w:before="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PSD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Level</w:t>
                    </w:r>
                  </w:p>
                  <w:p>
                    <w:pPr>
                      <w:spacing w:line="304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(g</w:t>
                    </w:r>
                    <w:r>
                      <w:rPr>
                        <w:spacing w:val="4"/>
                        <w:sz w:val="20"/>
                      </w:rPr>
                      <w:t> /</w:t>
                    </w:r>
                    <w:r>
                      <w:rPr>
                        <w:rFonts w:ascii="Yu Gothic UI Light" w:eastAsia="Yu Gothic UI Light" w:hint="eastAsia"/>
                        <w:b w:val="0"/>
                        <w:sz w:val="20"/>
                      </w:rPr>
                      <w:t>㎐</w:t>
                    </w:r>
                    <w:r>
                      <w:rPr>
                        <w:spacing w:val="-10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588;top:1392;width:84;height:128" type="#_x0000_t202" id="docshape82" filled="false" stroked="false">
              <v:textbox inset="0,0,0,0">
                <w:txbxContent>
                  <w:p>
                    <w:pPr>
                      <w:spacing w:line="127" w:lineRule="exact" w:before="0"/>
                      <w:ind w:left="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05"/>
                        <w:sz w:val="12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579;top:1104;width:618;height:535" type="#_x0000_t202" id="docshape83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가속도</w:t>
                    </w:r>
                  </w:p>
                  <w:p>
                    <w:pPr>
                      <w:spacing w:line="237" w:lineRule="exact" w:before="69"/>
                      <w:ind w:left="57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position w:val="2"/>
                        <w:sz w:val="20"/>
                      </w:rPr>
                      <w:t>(G</w:t>
                    </w:r>
                    <w:r>
                      <w:rPr>
                        <w:spacing w:val="-2"/>
                        <w:sz w:val="12"/>
                      </w:rPr>
                      <w:t>rms</w:t>
                    </w:r>
                    <w:r>
                      <w:rPr>
                        <w:spacing w:val="-2"/>
                        <w:position w:val="2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704;top:1263;width:419;height:210" type="#_x0000_t202" id="docshape8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방향</w:t>
                    </w:r>
                  </w:p>
                </w:txbxContent>
              </v:textbox>
              <w10:wrap type="none"/>
            </v:shape>
            <v:shape style="position:absolute;left:8695;top:1104;width:871;height:530" type="#_x0000_t202" id="docshape85" filled="false" stroked="false">
              <v:textbox inset="0,0,0,0">
                <w:txbxContent>
                  <w:p>
                    <w:pPr>
                      <w:spacing w:line="228" w:lineRule="exact" w:before="0"/>
                      <w:ind w:left="26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시험시간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(minutes)</w:t>
                    </w:r>
                  </w:p>
                </w:txbxContent>
              </v:textbox>
              <w10:wrap type="none"/>
            </v:shape>
            <v:shape style="position:absolute;left:2456;top:1914;width:268;height:199" type="#_x0000_t202" id="docshape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3449;top:1914;width:571;height:199" type="#_x0000_t202" id="docshape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0.0001</w:t>
                    </w:r>
                  </w:p>
                </w:txbxContent>
              </v:textbox>
              <w10:wrap type="none"/>
            </v:shape>
            <v:shape style="position:absolute;left:5843;top:1914;width:2141;height:199" type="#_x0000_t202" id="docshape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Bottom</w:t>
                    </w:r>
                    <w:r>
                      <w:rPr>
                        <w:spacing w:val="2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021;top:1914;width:220;height:199" type="#_x0000_t202" id="docshape8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2456;top:2473;width:268;height:199" type="#_x0000_t202" id="docshape9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4.0</w:t>
                    </w:r>
                  </w:p>
                </w:txbxContent>
              </v:textbox>
              <w10:wrap type="none"/>
            </v:shape>
            <v:shape style="position:absolute;left:3550;top:2473;width:369;height:199" type="#_x0000_t202" id="docshape9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0.01</w:t>
                    </w:r>
                  </w:p>
                </w:txbxContent>
              </v:textbox>
              <w10:wrap type="none"/>
            </v:shape>
            <v:shape style="position:absolute;left:5982;top:2473;width:1863;height:199" type="#_x0000_t202" id="docshape9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Top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9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021;top:2473;width:220;height:199" type="#_x0000_t202" id="docshape9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4703;top:2753;width:369;height:199" type="#_x0000_t202" id="docshape9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1.15</w:t>
                    </w:r>
                  </w:p>
                </w:txbxContent>
              </v:textbox>
              <w10:wrap type="none"/>
            </v:shape>
            <v:shape style="position:absolute;left:2355;top:3034;width:470;height:199" type="#_x0000_t202" id="docshape9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100.0</w:t>
                    </w:r>
                  </w:p>
                </w:txbxContent>
              </v:textbox>
              <w10:wrap type="none"/>
            </v:shape>
            <v:shape style="position:absolute;left:3550;top:3034;width:369;height:199" type="#_x0000_t202" id="docshape9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0.01</w:t>
                    </w:r>
                  </w:p>
                </w:txbxContent>
              </v:textbox>
              <w10:wrap type="none"/>
            </v:shape>
            <v:shape style="position:absolute;left:5543;top:3034;width:2744;height:199" type="#_x0000_t202" id="docshape9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Front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Rear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021;top:3034;width:220;height:199" type="#_x0000_t202" id="docshape9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2355;top:3592;width:470;height:199" type="#_x0000_t202" id="docshape9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200.0</w:t>
                    </w:r>
                  </w:p>
                </w:txbxContent>
              </v:textbox>
              <w10:wrap type="none"/>
            </v:shape>
            <v:shape style="position:absolute;left:3499;top:3592;width:470;height:199" type="#_x0000_t202" id="docshape10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0.001</w:t>
                    </w:r>
                  </w:p>
                </w:txbxContent>
              </v:textbox>
              <w10:wrap type="none"/>
            </v:shape>
            <v:shape style="position:absolute;left:5569;top:3592;width:2688;height:199" type="#_x0000_t202" id="docshape10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Left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or</w:t>
                    </w:r>
                    <w:r>
                      <w:rPr>
                        <w:spacing w:val="2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Right</w:t>
                    </w:r>
                    <w:r>
                      <w:rPr>
                        <w:spacing w:val="28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on</w:t>
                    </w:r>
                    <w:r>
                      <w:rPr>
                        <w:spacing w:val="2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the</w:t>
                    </w:r>
                    <w:r>
                      <w:rPr>
                        <w:spacing w:val="26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platform</w:t>
                    </w:r>
                  </w:p>
                </w:txbxContent>
              </v:textbox>
              <w10:wrap type="none"/>
            </v:shape>
            <v:shape style="position:absolute;left:9021;top:3592;width:220;height:199" type="#_x0000_t202" id="docshape10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10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>
          <w:rFonts w:ascii="Malgun Gothic" w:eastAsia="Malgun Gothic"/>
          <w:b/>
          <w:sz w:val="24"/>
        </w:rPr>
        <w:t>그림 </w:t>
      </w:r>
      <w:r>
        <w:rPr>
          <w:sz w:val="24"/>
        </w:rPr>
        <w:t>51.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충격시험 시험품 및 </w:t>
      </w:r>
      <w:r>
        <w:rPr>
          <w:rFonts w:ascii="Malgun Gothic" w:eastAsia="Malgun Gothic"/>
          <w:b/>
          <w:sz w:val="24"/>
        </w:rPr>
        <w:t>시험장면 표</w:t>
      </w:r>
      <w:r>
        <w:rPr>
          <w:rFonts w:ascii="Malgun Gothic" w:eastAsia="Malgun Gothic"/>
          <w:b/>
          <w:spacing w:val="40"/>
          <w:sz w:val="24"/>
        </w:rPr>
        <w:t> </w:t>
      </w:r>
      <w:r>
        <w:rPr>
          <w:sz w:val="24"/>
        </w:rPr>
        <w:t>24.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진동시험</w:t>
      </w:r>
      <w:r>
        <w:rPr>
          <w:rFonts w:ascii="Malgun Gothic" w:eastAsia="Malgun Gothic"/>
          <w:b/>
          <w:spacing w:val="40"/>
          <w:sz w:val="24"/>
        </w:rPr>
        <w:t> </w:t>
      </w:r>
      <w:r>
        <w:rPr>
          <w:sz w:val="24"/>
        </w:rPr>
        <w:t>:</w:t>
      </w:r>
      <w:r>
        <w:rPr>
          <w:spacing w:val="40"/>
          <w:sz w:val="24"/>
        </w:rPr>
        <w:t> </w:t>
      </w:r>
      <w:r>
        <w:rPr>
          <w:sz w:val="24"/>
        </w:rPr>
        <w:t>Random</w:t>
      </w:r>
      <w:r>
        <w:rPr>
          <w:spacing w:val="40"/>
          <w:sz w:val="24"/>
        </w:rPr>
        <w:t> </w:t>
      </w:r>
      <w:r>
        <w:rPr>
          <w:sz w:val="24"/>
        </w:rPr>
        <w:t>Vibration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0"/>
        </w:rPr>
      </w:pPr>
      <w:r>
        <w:rPr/>
        <w:pict>
          <v:group style="position:absolute;margin-left:101.405502pt;margin-top:14.183242pt;width:392.25pt;height:150.2pt;mso-position-horizontal-relative:page;mso-position-vertical-relative:paragraph;z-index:-15724544;mso-wrap-distance-left:0;mso-wrap-distance-right:0" id="docshapegroup103" coordorigin="2028,284" coordsize="7845,3004">
            <v:shape style="position:absolute;left:2067;top:323;width:7775;height:2928" type="#_x0000_t75" id="docshape104" stroked="false">
              <v:imagedata r:id="rId10" o:title=""/>
            </v:shape>
            <v:line style="position:absolute" from="2039,294" to="2039,3277" stroked="true" strokeweight="1.079pt" strokecolor="#000000">
              <v:stroke dashstyle="solid"/>
            </v:line>
            <v:line style="position:absolute" from="5951,294" to="5951,3277" stroked="true" strokeweight=".36pt" strokecolor="#000000">
              <v:stroke dashstyle="solid"/>
            </v:line>
            <v:shape style="position:absolute;left:2029;top:294;width:7844;height:2983" id="docshape105" coordorigin="2029,294" coordsize="7844,2983" path="m9861,294l9861,3277m2029,294l9873,294m2029,3277l9873,3277e" filled="false" stroked="true" strokeweight="1.079pt" strokecolor="#000000">
              <v:path arrowok="t"/>
              <v:stroke dashstyle="solid"/>
            </v:shape>
            <w10:wrap type="topAndBottom"/>
          </v:group>
        </w:pict>
      </w:r>
    </w:p>
    <w:p>
      <w:pPr>
        <w:pStyle w:val="BodyText"/>
        <w:spacing w:before="2"/>
        <w:rPr>
          <w:sz w:val="10"/>
        </w:rPr>
      </w:pPr>
    </w:p>
    <w:p>
      <w:pPr>
        <w:pStyle w:val="Heading1"/>
        <w:spacing w:line="422" w:lineRule="exact"/>
        <w:ind w:left="1278" w:right="1276"/>
        <w:jc w:val="center"/>
      </w:pPr>
      <w:r>
        <w:rPr/>
        <w:t>그림</w:t>
      </w:r>
      <w:r>
        <w:rPr>
          <w:spacing w:val="28"/>
        </w:rPr>
        <w:t> </w:t>
      </w:r>
      <w:r>
        <w:rPr>
          <w:rFonts w:ascii="Book Antiqua" w:eastAsia="Book Antiqua"/>
          <w:b w:val="0"/>
        </w:rPr>
        <w:t>52.</w:t>
      </w:r>
      <w:r>
        <w:rPr>
          <w:rFonts w:ascii="Book Antiqua" w:eastAsia="Book Antiqua"/>
          <w:b w:val="0"/>
          <w:spacing w:val="54"/>
        </w:rPr>
        <w:t> </w:t>
      </w:r>
      <w:r>
        <w:rPr/>
        <w:t>진동시험</w:t>
      </w:r>
      <w:r>
        <w:rPr>
          <w:spacing w:val="29"/>
        </w:rPr>
        <w:t> </w:t>
      </w:r>
      <w:r>
        <w:rPr/>
        <w:t>시험장면</w:t>
      </w:r>
      <w:r>
        <w:rPr>
          <w:spacing w:val="28"/>
        </w:rPr>
        <w:t> </w:t>
      </w:r>
      <w:r>
        <w:rPr/>
        <w:t>및</w:t>
      </w:r>
      <w:r>
        <w:rPr>
          <w:spacing w:val="29"/>
        </w:rPr>
        <w:t> </w:t>
      </w:r>
      <w:r>
        <w:rPr>
          <w:spacing w:val="-2"/>
        </w:rPr>
        <w:t>시험그래프</w:t>
      </w:r>
    </w:p>
    <w:p>
      <w:pPr>
        <w:spacing w:after="0" w:line="422" w:lineRule="exact"/>
        <w:jc w:val="center"/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"/>
        <w:rPr>
          <w:rFonts w:ascii="Malgun Gothic"/>
          <w:b/>
          <w:sz w:val="11"/>
        </w:rPr>
      </w:pPr>
    </w:p>
    <w:p>
      <w:pPr>
        <w:spacing w:line="422" w:lineRule="exact" w:before="0"/>
        <w:ind w:left="1278" w:right="127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표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sz w:val="24"/>
        </w:rPr>
        <w:t>25.</w:t>
      </w:r>
      <w:r>
        <w:rPr>
          <w:spacing w:val="56"/>
          <w:sz w:val="24"/>
        </w:rPr>
        <w:t> </w:t>
      </w:r>
      <w:r>
        <w:rPr>
          <w:rFonts w:ascii="Malgun Gothic" w:eastAsia="Malgun Gothic"/>
          <w:b/>
          <w:sz w:val="24"/>
        </w:rPr>
        <w:t>시험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z w:val="24"/>
        </w:rPr>
        <w:t>결과</w:t>
      </w:r>
      <w:r>
        <w:rPr>
          <w:rFonts w:ascii="Malgun Gothic" w:eastAsia="Malgun Gothic"/>
          <w:b/>
          <w:spacing w:val="31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종합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89.891502pt;margin-top:4.088631pt;width:415.4pt;height:181.25pt;mso-position-horizontal-relative:page;mso-position-vertical-relative:paragraph;z-index:-15724032;mso-wrap-distance-left:0;mso-wrap-distance-right:0" id="docshapegroup106" coordorigin="1798,82" coordsize="8308,3625">
            <v:line style="position:absolute" from="1809,93" to="1809,3696" stroked="true" strokeweight="1.079pt" strokecolor="#000000">
              <v:stroke dashstyle="solid"/>
            </v:line>
            <v:shape style="position:absolute;left:5142;top:92;width:1776;height:3604" id="docshape107" coordorigin="5143,93" coordsize="1776,3604" path="m5143,93l5143,3696m6918,93l6918,3135e" filled="false" stroked="true" strokeweight=".36pt" strokecolor="#000000">
              <v:path arrowok="t"/>
              <v:stroke dashstyle="solid"/>
            </v:shape>
            <v:shape style="position:absolute;left:1799;top:92;width:8307;height:3604" id="docshape108" coordorigin="1799,93" coordsize="8307,3604" path="m10094,93l10094,3696m1799,93l10106,93e" filled="false" stroked="true" strokeweight="1.079pt" strokecolor="#000000">
              <v:path arrowok="t"/>
              <v:stroke dashstyle="solid"/>
            </v:shape>
            <v:line style="position:absolute" from="3569,651" to="3569,3135" stroked="true" strokeweight=".36pt" strokecolor="#000000">
              <v:stroke dashstyle="solid"/>
            </v:line>
            <v:line style="position:absolute" from="1799,651" to="10106,651" stroked="true" strokeweight="1.079pt" strokecolor="#000000">
              <v:stroke dashstyle="solid"/>
            </v:line>
            <v:shape style="position:absolute;left:3566;top:1267;width:6539;height:1242" id="docshape109" coordorigin="3567,1267" coordsize="6539,1242" path="m3567,1267l10106,1267m3567,1893l10106,1893m3567,2509l10106,2509e" filled="false" stroked="true" strokeweight=".36pt" strokecolor="#000000">
              <v:path arrowok="t"/>
              <v:stroke dashstyle="solid"/>
            </v:shape>
            <v:shape style="position:absolute;left:1799;top:3134;width:8307;height:561" id="docshape110" coordorigin="1799,3135" coordsize="8307,561" path="m1799,3135l10106,3135m1799,3696l10106,3696e" filled="false" stroked="true" strokeweight="1.079pt" strokecolor="#000000">
              <v:path arrowok="t"/>
              <v:stroke dashstyle="solid"/>
            </v:shape>
            <v:shape style="position:absolute;left:2175;top:271;width:220;height:210" type="#_x0000_t202" id="docshape11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시</w:t>
                    </w:r>
                  </w:p>
                </w:txbxContent>
              </v:textbox>
              <w10:wrap type="none"/>
            </v:shape>
            <v:shape style="position:absolute;left:2974;top:271;width:220;height:210" type="#_x0000_t202" id="docshape11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험</w:t>
                    </w:r>
                  </w:p>
                </w:txbxContent>
              </v:textbox>
              <w10:wrap type="none"/>
            </v:shape>
            <v:shape style="position:absolute;left:3773;top:271;width:220;height:210" type="#_x0000_t202" id="docshape11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항</w:t>
                    </w:r>
                  </w:p>
                </w:txbxContent>
              </v:textbox>
              <w10:wrap type="none"/>
            </v:shape>
            <v:shape style="position:absolute;left:4574;top:271;width:220;height:210" type="#_x0000_t202" id="docshape11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목</w:t>
                    </w:r>
                  </w:p>
                </w:txbxContent>
              </v:textbox>
              <w10:wrap type="none"/>
            </v:shape>
            <v:shape style="position:absolute;left:5481;top:271;width:1119;height:210" type="#_x0000_t202" id="docshape11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결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과</w:t>
                    </w:r>
                  </w:p>
                </w:txbxContent>
              </v:textbox>
              <w10:wrap type="none"/>
            </v:shape>
            <v:shape style="position:absolute;left:8006;top:271;width:220;height:210" type="#_x0000_t202" id="docshape11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비</w:t>
                    </w:r>
                  </w:p>
                </w:txbxContent>
              </v:textbox>
              <w10:wrap type="none"/>
            </v:shape>
            <v:shape style="position:absolute;left:8805;top:271;width:220;height:210" type="#_x0000_t202" id="docshape11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고</w:t>
                    </w:r>
                  </w:p>
                </w:txbxContent>
              </v:textbox>
              <w10:wrap type="none"/>
            </v:shape>
            <v:shape style="position:absolute;left:3955;top:856;width:819;height:210" type="#_x0000_t202" id="docshape11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압축시험</w:t>
                    </w:r>
                  </w:p>
                </w:txbxContent>
              </v:textbox>
              <w10:wrap type="none"/>
            </v:shape>
            <v:shape style="position:absolute;left:5788;top:868;width:504;height:199" type="#_x0000_t202" id="docshape11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PASS</w:t>
                    </w:r>
                  </w:p>
                </w:txbxContent>
              </v:textbox>
              <w10:wrap type="none"/>
            </v:shape>
            <v:shape style="position:absolute;left:7707;top:856;width:1618;height:210" type="#_x0000_t202" id="docshape12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손상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1923;top:1633;width:1552;height:530" type="#_x0000_t202" id="docshape121" filled="false" stroked="false">
              <v:textbox inset="0,0,0,0">
                <w:txbxContent>
                  <w:p>
                    <w:pPr>
                      <w:spacing w:line="228" w:lineRule="exact" w:before="0"/>
                      <w:ind w:left="353" w:right="374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운송시험</w:t>
                    </w:r>
                  </w:p>
                  <w:p>
                    <w:pPr>
                      <w:spacing w:line="240" w:lineRule="exact" w:before="62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환경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전처리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후</w:t>
                    </w:r>
                    <w:r>
                      <w:rPr>
                        <w:spacing w:val="-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9;top:1319;width:912;height:530" type="#_x0000_t202" id="docshape122" filled="false" stroked="false">
              <v:textbox inset="0,0,0,0">
                <w:txbxContent>
                  <w:p>
                    <w:pPr>
                      <w:spacing w:line="228" w:lineRule="exact" w:before="0"/>
                      <w:ind w:left="45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진동시험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(Random)</w:t>
                    </w:r>
                  </w:p>
                </w:txbxContent>
              </v:textbox>
              <w10:wrap type="none"/>
            </v:shape>
            <v:shape style="position:absolute;left:5788;top:1491;width:504;height:199" type="#_x0000_t202" id="docshape1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PASS</w:t>
                    </w:r>
                  </w:p>
                </w:txbxContent>
              </v:textbox>
              <w10:wrap type="none"/>
            </v:shape>
            <v:shape style="position:absolute;left:7707;top:1479;width:1618;height:210" type="#_x0000_t202" id="docshape12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손상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3955;top:2100;width:819;height:210" type="#_x0000_t202" id="docshape125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충격시험</w:t>
                    </w:r>
                  </w:p>
                </w:txbxContent>
              </v:textbox>
              <w10:wrap type="none"/>
            </v:shape>
            <v:shape style="position:absolute;left:5788;top:2112;width:504;height:199" type="#_x0000_t202" id="docshape12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PASS</w:t>
                    </w:r>
                  </w:p>
                </w:txbxContent>
              </v:textbox>
              <w10:wrap type="none"/>
            </v:shape>
            <v:shape style="position:absolute;left:7707;top:2100;width:1618;height:210" type="#_x0000_t202" id="docshape12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손상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3909;top:2561;width:912;height:530" type="#_x0000_t202" id="docshape128" filled="false" stroked="false">
              <v:textbox inset="0,0,0,0">
                <w:txbxContent>
                  <w:p>
                    <w:pPr>
                      <w:spacing w:line="228" w:lineRule="exact" w:before="0"/>
                      <w:ind w:left="45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진동시험</w:t>
                    </w:r>
                  </w:p>
                  <w:p>
                    <w:pPr>
                      <w:spacing w:line="232" w:lineRule="exact" w:before="7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(Random)</w:t>
                    </w:r>
                  </w:p>
                </w:txbxContent>
              </v:textbox>
              <w10:wrap type="none"/>
            </v:shape>
            <v:shape style="position:absolute;left:5788;top:2733;width:504;height:199" type="#_x0000_t202" id="docshape12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PASS</w:t>
                    </w:r>
                  </w:p>
                </w:txbxContent>
              </v:textbox>
              <w10:wrap type="none"/>
            </v:shape>
            <v:shape style="position:absolute;left:7707;top:2721;width:1618;height:210" type="#_x0000_t202" id="docshape13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제품의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손상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2175;top:3313;width:220;height:210" type="#_x0000_t202" id="docshape13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시</w:t>
                    </w:r>
                  </w:p>
                </w:txbxContent>
              </v:textbox>
              <w10:wrap type="none"/>
            </v:shape>
            <v:shape style="position:absolute;left:2974;top:3313;width:220;height:210" type="#_x0000_t202" id="docshape13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험</w:t>
                    </w:r>
                  </w:p>
                </w:txbxContent>
              </v:textbox>
              <w10:wrap type="none"/>
            </v:shape>
            <v:shape style="position:absolute;left:3773;top:3313;width:220;height:210" type="#_x0000_t202" id="docshape133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방</w:t>
                    </w:r>
                  </w:p>
                </w:txbxContent>
              </v:textbox>
              <w10:wrap type="none"/>
            </v:shape>
            <v:shape style="position:absolute;left:4574;top:3313;width:220;height:210" type="#_x0000_t202" id="docshape13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w w:val="99"/>
                        <w:sz w:val="20"/>
                      </w:rPr>
                      <w:t>법</w:t>
                    </w:r>
                  </w:p>
                </w:txbxContent>
              </v:textbox>
              <w10:wrap type="none"/>
            </v:shape>
            <v:shape style="position:absolute;left:5790;top:3325;width:3672;height:199" type="#_x0000_t202" id="docshape13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ISTA</w:t>
                    </w:r>
                    <w:r>
                      <w:rPr>
                        <w:spacing w:val="42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2005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Integrity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Test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Procedure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2A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spacing w:before="5"/>
        <w:rPr>
          <w:rFonts w:ascii="Malgun Gothic"/>
          <w:b/>
        </w:rPr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sz w:val="24"/>
        </w:rPr>
      </w:pPr>
      <w:r>
        <w:rPr>
          <w:sz w:val="24"/>
        </w:rPr>
        <w:t>ISTA</w:t>
      </w:r>
      <w:r>
        <w:rPr>
          <w:spacing w:val="52"/>
          <w:sz w:val="24"/>
        </w:rPr>
        <w:t> </w:t>
      </w:r>
      <w:r>
        <w:rPr>
          <w:rFonts w:ascii="Dotum" w:hAnsi="Dotum" w:eastAsia="Dotum" w:hint="eastAsia"/>
          <w:sz w:val="24"/>
        </w:rPr>
        <w:t>시험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절차에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따른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rFonts w:ascii="Dotum" w:hAnsi="Dotum" w:eastAsia="Dotum" w:hint="eastAsia"/>
          <w:sz w:val="24"/>
        </w:rPr>
        <w:t>영문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sz w:val="24"/>
        </w:rPr>
        <w:t>Report</w:t>
      </w:r>
      <w:r>
        <w:rPr>
          <w:rFonts w:ascii="Dotum" w:hAnsi="Dotum" w:eastAsia="Dotum" w:hint="eastAsia"/>
          <w:sz w:val="24"/>
        </w:rPr>
        <w:t>를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z w:val="24"/>
        </w:rPr>
        <w:t>붙임</w:t>
      </w:r>
      <w:r>
        <w:rPr>
          <w:rFonts w:ascii="Dotum" w:hAnsi="Dotum" w:eastAsia="Dotum" w:hint="eastAsia"/>
          <w:spacing w:val="34"/>
          <w:sz w:val="24"/>
        </w:rPr>
        <w:t> </w:t>
      </w:r>
      <w:r>
        <w:rPr>
          <w:sz w:val="24"/>
        </w:rPr>
        <w:t>14.</w:t>
      </w:r>
      <w:r>
        <w:rPr>
          <w:spacing w:val="52"/>
          <w:sz w:val="24"/>
        </w:rPr>
        <w:t> </w:t>
      </w:r>
      <w:r>
        <w:rPr>
          <w:sz w:val="24"/>
        </w:rPr>
        <w:t>15</w:t>
      </w:r>
      <w:r>
        <w:rPr>
          <w:rFonts w:ascii="Dotum" w:hAnsi="Dotum" w:eastAsia="Dotum" w:hint="eastAsia"/>
          <w:sz w:val="24"/>
        </w:rPr>
        <w:t>에</w:t>
      </w:r>
      <w:r>
        <w:rPr>
          <w:rFonts w:ascii="Dotum" w:hAnsi="Dotum" w:eastAsia="Dotum" w:hint="eastAsia"/>
          <w:spacing w:val="33"/>
          <w:sz w:val="24"/>
        </w:rPr>
        <w:t> </w:t>
      </w:r>
      <w:r>
        <w:rPr>
          <w:rFonts w:ascii="Dotum" w:hAnsi="Dotum" w:eastAsia="Dotum" w:hint="eastAsia"/>
          <w:spacing w:val="-2"/>
          <w:sz w:val="24"/>
        </w:rPr>
        <w:t>수록하였다</w:t>
      </w:r>
      <w:r>
        <w:rPr>
          <w:spacing w:val="-2"/>
          <w:sz w:val="24"/>
        </w:rPr>
        <w:t>.</w:t>
      </w: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85" w:after="0"/>
        <w:ind w:left="635" w:right="0" w:hanging="399"/>
        <w:jc w:val="left"/>
        <w:rPr>
          <w:sz w:val="24"/>
        </w:rPr>
      </w:pPr>
      <w:r>
        <w:rPr>
          <w:sz w:val="24"/>
        </w:rPr>
        <w:t>ASTM</w:t>
      </w:r>
      <w:r>
        <w:rPr>
          <w:spacing w:val="54"/>
          <w:sz w:val="24"/>
        </w:rPr>
        <w:t> </w:t>
      </w:r>
      <w:r>
        <w:rPr>
          <w:spacing w:val="-4"/>
          <w:sz w:val="24"/>
        </w:rPr>
        <w:t>4169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974" w:val="left" w:leader="none"/>
        </w:tabs>
        <w:spacing w:line="300" w:lineRule="auto" w:before="162" w:after="0"/>
        <w:ind w:left="957" w:right="115" w:hanging="360"/>
        <w:jc w:val="left"/>
        <w:rPr>
          <w:sz w:val="24"/>
        </w:rPr>
      </w:pPr>
      <w:r>
        <w:rPr>
          <w:rFonts w:ascii="Dotum" w:hAnsi="Dotum" w:eastAsia="Dotum" w:hint="eastAsia"/>
          <w:sz w:val="24"/>
        </w:rPr>
        <w:t>아래의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내용은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Commercial</w:t>
      </w:r>
      <w:r>
        <w:rPr>
          <w:spacing w:val="40"/>
          <w:sz w:val="24"/>
        </w:rPr>
        <w:t> </w:t>
      </w:r>
      <w:r>
        <w:rPr>
          <w:sz w:val="24"/>
        </w:rPr>
        <w:t>Shipping</w:t>
      </w:r>
      <w:r>
        <w:rPr>
          <w:spacing w:val="40"/>
          <w:sz w:val="24"/>
        </w:rPr>
        <w:t> </w:t>
      </w:r>
      <w:r>
        <w:rPr>
          <w:sz w:val="24"/>
        </w:rPr>
        <w:t>Container</w:t>
      </w:r>
      <w:r>
        <w:rPr>
          <w:rFonts w:ascii="Dotum" w:hAnsi="Dotum" w:eastAsia="Dotum" w:hint="eastAsia"/>
          <w:sz w:val="24"/>
        </w:rPr>
        <w:t>에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대해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sz w:val="24"/>
        </w:rPr>
        <w:t>ASTM</w:t>
      </w:r>
      <w:r>
        <w:rPr>
          <w:spacing w:val="40"/>
          <w:sz w:val="24"/>
        </w:rPr>
        <w:t> </w:t>
      </w:r>
      <w:r>
        <w:rPr>
          <w:sz w:val="24"/>
        </w:rPr>
        <w:t>4169</w:t>
      </w:r>
      <w:r>
        <w:rPr>
          <w:rFonts w:ascii="Dotum" w:hAnsi="Dotum" w:eastAsia="Dotum" w:hint="eastAsia"/>
          <w:sz w:val="24"/>
        </w:rPr>
        <w:t>의</w:t>
      </w:r>
      <w:r>
        <w:rPr>
          <w:rFonts w:ascii="Dotum" w:hAnsi="Dotum" w:eastAsia="Dotum" w:hint="eastAsia"/>
          <w:spacing w:val="40"/>
          <w:sz w:val="24"/>
        </w:rPr>
        <w:t> </w:t>
      </w:r>
      <w:r>
        <w:rPr>
          <w:rFonts w:ascii="Dotum" w:hAnsi="Dotum" w:eastAsia="Dotum" w:hint="eastAsia"/>
          <w:sz w:val="24"/>
        </w:rPr>
        <w:t>시 험 절차에 따른 시험 결과이다</w:t>
      </w:r>
      <w:r>
        <w:rPr>
          <w:sz w:val="24"/>
        </w:rPr>
        <w:t>.</w:t>
      </w:r>
    </w:p>
    <w:p>
      <w:pPr>
        <w:pStyle w:val="BodyText"/>
        <w:spacing w:before="7"/>
        <w:rPr>
          <w:sz w:val="30"/>
        </w:rPr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" w:after="0"/>
        <w:ind w:left="957" w:right="0" w:hanging="361"/>
        <w:jc w:val="left"/>
        <w:rPr>
          <w:rFonts w:ascii="Dotum" w:hAnsi="Dotum" w:eastAsia="Dotum" w:hint="eastAsia"/>
          <w:sz w:val="24"/>
        </w:rPr>
      </w:pPr>
      <w:r>
        <w:rPr>
          <w:sz w:val="24"/>
        </w:rPr>
        <w:t>Commercial</w:t>
      </w:r>
      <w:r>
        <w:rPr>
          <w:spacing w:val="49"/>
          <w:sz w:val="24"/>
        </w:rPr>
        <w:t> </w:t>
      </w:r>
      <w:r>
        <w:rPr>
          <w:sz w:val="24"/>
        </w:rPr>
        <w:t>Shipping</w:t>
      </w:r>
      <w:r>
        <w:rPr>
          <w:spacing w:val="49"/>
          <w:sz w:val="24"/>
        </w:rPr>
        <w:t> </w:t>
      </w:r>
      <w:r>
        <w:rPr>
          <w:sz w:val="24"/>
        </w:rPr>
        <w:t>Container</w:t>
      </w:r>
      <w:r>
        <w:rPr>
          <w:rFonts w:ascii="Dotum" w:hAnsi="Dotum" w:eastAsia="Dotum" w:hint="eastAsia"/>
          <w:sz w:val="24"/>
        </w:rPr>
        <w:t>에</w:t>
      </w:r>
      <w:r>
        <w:rPr>
          <w:rFonts w:ascii="Dotum" w:hAnsi="Dotum" w:eastAsia="Dotum" w:hint="eastAsia"/>
          <w:spacing w:val="30"/>
          <w:sz w:val="24"/>
        </w:rPr>
        <w:t> </w:t>
      </w:r>
      <w:r>
        <w:rPr>
          <w:rFonts w:ascii="Dotum" w:hAnsi="Dotum" w:eastAsia="Dotum" w:hint="eastAsia"/>
          <w:sz w:val="24"/>
        </w:rPr>
        <w:t>대한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sz w:val="24"/>
        </w:rPr>
        <w:t>ASTM</w:t>
      </w:r>
      <w:r>
        <w:rPr>
          <w:spacing w:val="52"/>
          <w:sz w:val="24"/>
        </w:rPr>
        <w:t> </w:t>
      </w:r>
      <w:r>
        <w:rPr>
          <w:sz w:val="24"/>
        </w:rPr>
        <w:t>4169</w:t>
      </w:r>
      <w:r>
        <w:rPr>
          <w:spacing w:val="48"/>
          <w:sz w:val="24"/>
        </w:rPr>
        <w:t> </w:t>
      </w:r>
      <w:r>
        <w:rPr>
          <w:rFonts w:ascii="Dotum" w:hAnsi="Dotum" w:eastAsia="Dotum" w:hint="eastAsia"/>
          <w:sz w:val="24"/>
        </w:rPr>
        <w:t>시험</w:t>
      </w:r>
      <w:r>
        <w:rPr>
          <w:rFonts w:ascii="Dotum" w:hAnsi="Dotum" w:eastAsia="Dotum" w:hint="eastAsia"/>
          <w:spacing w:val="30"/>
          <w:sz w:val="24"/>
        </w:rPr>
        <w:t> </w:t>
      </w:r>
      <w:r>
        <w:rPr>
          <w:rFonts w:ascii="Dotum" w:hAnsi="Dotum" w:eastAsia="Dotum" w:hint="eastAsia"/>
          <w:sz w:val="24"/>
        </w:rPr>
        <w:t>결과</w:t>
      </w:r>
      <w:r>
        <w:rPr>
          <w:rFonts w:ascii="Dotum" w:hAnsi="Dotum" w:eastAsia="Dotum" w:hint="eastAsia"/>
          <w:spacing w:val="30"/>
          <w:sz w:val="24"/>
        </w:rPr>
        <w:t> </w:t>
      </w:r>
      <w:r>
        <w:rPr>
          <w:rFonts w:ascii="Dotum" w:hAnsi="Dotum" w:eastAsia="Dotum" w:hint="eastAsia"/>
          <w:spacing w:val="-5"/>
          <w:sz w:val="24"/>
        </w:rPr>
        <w:t>사례</w:t>
      </w:r>
    </w:p>
    <w:p>
      <w:pPr>
        <w:pStyle w:val="BodyText"/>
        <w:rPr>
          <w:rFonts w:ascii="Dotum"/>
        </w:rPr>
      </w:pPr>
    </w:p>
    <w:p>
      <w:pPr>
        <w:pStyle w:val="BodyText"/>
        <w:spacing w:before="167"/>
        <w:ind w:left="758"/>
      </w:pPr>
      <w:r>
        <w:rPr>
          <w:rFonts w:ascii="Malgun Gothic" w:eastAsia="Malgun Gothic"/>
          <w:b/>
        </w:rPr>
        <w:t>표</w:t>
      </w:r>
      <w:r>
        <w:rPr>
          <w:rFonts w:ascii="Malgun Gothic" w:eastAsia="Malgun Gothic"/>
          <w:b/>
          <w:spacing w:val="36"/>
        </w:rPr>
        <w:t> </w:t>
      </w:r>
      <w:r>
        <w:rPr/>
        <w:t>26.</w:t>
      </w:r>
      <w:r>
        <w:rPr>
          <w:spacing w:val="62"/>
        </w:rPr>
        <w:t> </w:t>
      </w:r>
      <w:r>
        <w:rPr>
          <w:rFonts w:ascii="Malgun Gothic" w:eastAsia="Malgun Gothic"/>
          <w:b/>
        </w:rPr>
        <w:t>절차</w:t>
      </w:r>
      <w:r>
        <w:rPr>
          <w:rFonts w:ascii="Malgun Gothic" w:eastAsia="Malgun Gothic"/>
          <w:b/>
          <w:spacing w:val="37"/>
        </w:rPr>
        <w:t> </w:t>
      </w:r>
      <w:r>
        <w:rPr/>
        <w:t>A(Schedule</w:t>
      </w:r>
      <w:r>
        <w:rPr>
          <w:spacing w:val="66"/>
        </w:rPr>
        <w:t> </w:t>
      </w:r>
      <w:r>
        <w:rPr/>
        <w:t>A)</w:t>
      </w:r>
      <w:r>
        <w:rPr>
          <w:spacing w:val="61"/>
        </w:rPr>
        <w:t> </w:t>
      </w:r>
      <w:r>
        <w:rPr/>
        <w:t>:</w:t>
      </w:r>
      <w:r>
        <w:rPr>
          <w:spacing w:val="62"/>
        </w:rPr>
        <w:t> </w:t>
      </w:r>
      <w:r>
        <w:rPr>
          <w:rFonts w:ascii="Malgun Gothic" w:eastAsia="Malgun Gothic"/>
          <w:b/>
        </w:rPr>
        <w:t>지게차</w:t>
      </w:r>
      <w:r>
        <w:rPr>
          <w:rFonts w:ascii="Malgun Gothic" w:eastAsia="Malgun Gothic"/>
          <w:b/>
          <w:spacing w:val="36"/>
        </w:rPr>
        <w:t> </w:t>
      </w:r>
      <w:r>
        <w:rPr>
          <w:rFonts w:ascii="Malgun Gothic" w:eastAsia="Malgun Gothic"/>
          <w:b/>
        </w:rPr>
        <w:t>취급</w:t>
      </w:r>
      <w:r>
        <w:rPr/>
        <w:t>(Fork</w:t>
      </w:r>
      <w:r>
        <w:rPr>
          <w:spacing w:val="75"/>
        </w:rPr>
        <w:t> </w:t>
      </w:r>
      <w:r>
        <w:rPr/>
        <w:t>Lift</w:t>
      </w:r>
      <w:r>
        <w:rPr>
          <w:spacing w:val="63"/>
        </w:rPr>
        <w:t> </w:t>
      </w:r>
      <w:r>
        <w:rPr/>
        <w:t>Truck</w:t>
      </w:r>
      <w:r>
        <w:rPr>
          <w:spacing w:val="75"/>
        </w:rPr>
        <w:t> </w:t>
      </w:r>
      <w:r>
        <w:rPr>
          <w:spacing w:val="-2"/>
        </w:rPr>
        <w:t>Handling)</w:t>
      </w:r>
    </w:p>
    <w:p>
      <w:pPr>
        <w:pStyle w:val="BodyText"/>
        <w:spacing w:before="8"/>
        <w:rPr>
          <w:sz w:val="4"/>
        </w:rPr>
      </w:pPr>
      <w:r>
        <w:rPr/>
        <w:pict>
          <v:group style="position:absolute;margin-left:95.648499pt;margin-top:4.095851pt;width:403.8pt;height:66.45pt;mso-position-horizontal-relative:page;mso-position-vertical-relative:paragraph;z-index:-15723520;mso-wrap-distance-left:0;mso-wrap-distance-right:0" id="docshapegroup136" coordorigin="1913,82" coordsize="8076,1329">
            <v:line style="position:absolute" from="1924,93" to="1924,1399" stroked="true" strokeweight="1.079pt" strokecolor="#000000">
              <v:stroke dashstyle="solid"/>
            </v:line>
            <v:shape style="position:absolute;left:4847;top:92;width:2457;height:1307" id="docshape137" coordorigin="4848,93" coordsize="2457,1307" path="m4848,93l4848,1399m6105,93l6105,1399m7304,93l7304,1399e" filled="false" stroked="true" strokeweight=".36pt" strokecolor="#000000">
              <v:path arrowok="t"/>
              <v:stroke dashstyle="solid"/>
            </v:shape>
            <v:shape style="position:absolute;left:1914;top:92;width:8075;height:1307" id="docshape138" coordorigin="1914,93" coordsize="8075,1307" path="m9976,93l9976,1399m1914,93l9988,93m1914,697l9988,697m1914,1399l9988,1399e" filled="false" stroked="true" strokeweight="1.079pt" strokecolor="#000000">
              <v:path arrowok="t"/>
              <v:stroke dashstyle="solid"/>
            </v:shape>
            <v:shape style="position:absolute;left:2936;top:163;width:920;height:470" type="#_x0000_t202" id="docshape139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외형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치수</w:t>
                    </w:r>
                  </w:p>
                  <w:p>
                    <w:pPr>
                      <w:spacing w:line="274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㎜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176;top:163;width:618;height:470" type="#_x0000_t202" id="docshape140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총무게</w:t>
                    </w:r>
                  </w:p>
                  <w:p>
                    <w:pPr>
                      <w:spacing w:line="274" w:lineRule="exact" w:before="0"/>
                      <w:ind w:left="98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㎏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>f)</w:t>
                    </w:r>
                  </w:p>
                </w:txbxContent>
              </v:textbox>
              <w10:wrap type="none"/>
            </v:shape>
            <v:shape style="position:absolute;left:6303;top:163;width:819;height:470" type="#_x0000_t202" id="docshape141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w w:val="95"/>
                        <w:sz w:val="20"/>
                      </w:rPr>
                      <w:t>낙하높이</w:t>
                    </w:r>
                  </w:p>
                  <w:p>
                    <w:pPr>
                      <w:spacing w:line="274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㎜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239;top:293;width:819;height:210" type="#_x0000_t202" id="docshape14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낙하회수</w:t>
                    </w:r>
                  </w:p>
                </w:txbxContent>
              </v:textbox>
              <w10:wrap type="none"/>
            </v:shape>
            <v:shape style="position:absolute;left:2221;top:957;width:2351;height:200" type="#_x0000_t202" id="docshape1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2137(L)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1144(W)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w w:val="95"/>
                        <w:sz w:val="20"/>
                      </w:rPr>
                      <w:t>×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2223(H)</w:t>
                    </w:r>
                  </w:p>
                </w:txbxContent>
              </v:textbox>
              <w10:wrap type="none"/>
            </v:shape>
            <v:shape style="position:absolute;left:5250;top:957;width:470;height:199" type="#_x0000_t202" id="docshape1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453.6</w:t>
                    </w:r>
                  </w:p>
                </w:txbxContent>
              </v:textbox>
              <w10:wrap type="none"/>
            </v:shape>
            <v:shape style="position:absolute;left:6553;top:957;width:319;height:199" type="#_x0000_t202" id="docshape1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229</w:t>
                    </w:r>
                  </w:p>
                </w:txbxContent>
              </v:textbox>
              <w10:wrap type="none"/>
            </v:shape>
            <v:shape style="position:absolute;left:8589;top:957;width:120;height:199" type="#_x0000_t202" id="docshape14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9"/>
                        <w:sz w:val="20"/>
                      </w:rPr>
                      <w:t>4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 w:after="1"/>
        <w:rPr>
          <w:sz w:val="13"/>
        </w:rPr>
      </w:pPr>
    </w:p>
    <w:p>
      <w:pPr>
        <w:pStyle w:val="BodyText"/>
        <w:ind w:left="2046"/>
        <w:rPr>
          <w:sz w:val="20"/>
        </w:rPr>
      </w:pPr>
      <w:r>
        <w:rPr>
          <w:sz w:val="20"/>
        </w:rPr>
        <w:drawing>
          <wp:inline distT="0" distB="0" distL="0" distR="0">
            <wp:extent cx="3288526" cy="4382262"/>
            <wp:effectExtent l="0" t="0" r="0" b="0"/>
            <wp:docPr id="1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8526" cy="4382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8"/>
        <w:rPr>
          <w:sz w:val="5"/>
        </w:rPr>
      </w:pPr>
    </w:p>
    <w:p>
      <w:pPr>
        <w:spacing w:line="422" w:lineRule="exact" w:before="0"/>
        <w:ind w:left="1278" w:right="1276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sz w:val="24"/>
        </w:rPr>
        <w:t>53.</w:t>
      </w:r>
      <w:r>
        <w:rPr>
          <w:spacing w:val="55"/>
          <w:sz w:val="24"/>
        </w:rPr>
        <w:t> </w:t>
      </w:r>
      <w:r>
        <w:rPr>
          <w:rFonts w:ascii="Malgun Gothic" w:eastAsia="Malgun Gothic"/>
          <w:b/>
          <w:sz w:val="24"/>
        </w:rPr>
        <w:t>낙하시험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및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Malgun Gothic" w:eastAsia="Malgun Gothic"/>
          <w:b/>
          <w:spacing w:val="-4"/>
          <w:sz w:val="24"/>
        </w:rPr>
        <w:t>낙하순서</w:t>
      </w:r>
    </w:p>
    <w:p>
      <w:pPr>
        <w:pStyle w:val="BodyText"/>
        <w:spacing w:before="5"/>
        <w:rPr>
          <w:rFonts w:ascii="Malgun Gothic"/>
          <w:b/>
          <w:sz w:val="18"/>
        </w:rPr>
      </w:pPr>
    </w:p>
    <w:p>
      <w:pPr>
        <w:pStyle w:val="BodyText"/>
        <w:ind w:left="1278" w:right="1278"/>
        <w:jc w:val="center"/>
      </w:pPr>
      <w:r>
        <w:rPr>
          <w:rFonts w:ascii="Malgun Gothic" w:eastAsia="Malgun Gothic"/>
          <w:b/>
        </w:rPr>
        <w:t>표</w:t>
      </w:r>
      <w:r>
        <w:rPr>
          <w:rFonts w:ascii="Malgun Gothic" w:eastAsia="Malgun Gothic"/>
          <w:b/>
          <w:spacing w:val="39"/>
        </w:rPr>
        <w:t> </w:t>
      </w:r>
      <w:r>
        <w:rPr/>
        <w:t>27.</w:t>
      </w:r>
      <w:r>
        <w:rPr>
          <w:spacing w:val="62"/>
        </w:rPr>
        <w:t> </w:t>
      </w:r>
      <w:r>
        <w:rPr>
          <w:rFonts w:ascii="Malgun Gothic" w:eastAsia="Malgun Gothic"/>
          <w:b/>
        </w:rPr>
        <w:t>절차</w:t>
      </w:r>
      <w:r>
        <w:rPr>
          <w:rFonts w:ascii="Malgun Gothic" w:eastAsia="Malgun Gothic"/>
          <w:b/>
          <w:spacing w:val="39"/>
        </w:rPr>
        <w:t> </w:t>
      </w:r>
      <w:r>
        <w:rPr/>
        <w:t>B(Schedule</w:t>
      </w:r>
      <w:r>
        <w:rPr>
          <w:spacing w:val="67"/>
        </w:rPr>
        <w:t> </w:t>
      </w:r>
      <w:r>
        <w:rPr/>
        <w:t>B)</w:t>
      </w:r>
      <w:r>
        <w:rPr>
          <w:spacing w:val="63"/>
        </w:rPr>
        <w:t> </w:t>
      </w:r>
      <w:r>
        <w:rPr/>
        <w:t>:</w:t>
      </w:r>
      <w:r>
        <w:rPr>
          <w:spacing w:val="64"/>
        </w:rPr>
        <w:t> </w:t>
      </w:r>
      <w:r>
        <w:rPr>
          <w:rFonts w:ascii="Malgun Gothic" w:eastAsia="Malgun Gothic"/>
          <w:b/>
        </w:rPr>
        <w:t>창고</w:t>
      </w:r>
      <w:r>
        <w:rPr>
          <w:rFonts w:ascii="Malgun Gothic" w:eastAsia="Malgun Gothic"/>
          <w:b/>
          <w:spacing w:val="40"/>
        </w:rPr>
        <w:t> </w:t>
      </w:r>
      <w:r>
        <w:rPr>
          <w:rFonts w:ascii="Malgun Gothic" w:eastAsia="Malgun Gothic"/>
          <w:b/>
        </w:rPr>
        <w:t>적재</w:t>
      </w:r>
      <w:r>
        <w:rPr/>
        <w:t>(Warehouse</w:t>
      </w:r>
      <w:r>
        <w:rPr>
          <w:spacing w:val="69"/>
        </w:rPr>
        <w:t> </w:t>
      </w:r>
      <w:r>
        <w:rPr>
          <w:spacing w:val="-2"/>
        </w:rPr>
        <w:t>Stacking)</w:t>
      </w:r>
    </w:p>
    <w:p>
      <w:pPr>
        <w:pStyle w:val="BodyText"/>
        <w:spacing w:before="8"/>
        <w:rPr>
          <w:sz w:val="4"/>
        </w:rPr>
      </w:pPr>
      <w:r>
        <w:rPr/>
        <w:pict>
          <v:group style="position:absolute;margin-left:82.935501pt;margin-top:4.095851pt;width:429.2pt;height:116.65pt;mso-position-horizontal-relative:page;mso-position-vertical-relative:paragraph;z-index:-15723008;mso-wrap-distance-left:0;mso-wrap-distance-right:0" id="docshapegroup147" coordorigin="1659,82" coordsize="8584,2333">
            <v:line style="position:absolute" from="1670,93" to="1670,2404" stroked="true" strokeweight="1.079pt" strokecolor="#000000">
              <v:stroke dashstyle="solid"/>
            </v:line>
            <v:shape style="position:absolute;left:4281;top:92;width:4973;height:2312" id="docshape148" coordorigin="4282,93" coordsize="4973,2312" path="m4282,93l4282,2404m5114,93l5114,2404m8268,93l8268,2404m9254,93l9254,2404e" filled="false" stroked="true" strokeweight=".36pt" strokecolor="#000000">
              <v:path arrowok="t"/>
              <v:stroke dashstyle="solid"/>
            </v:shape>
            <v:shape style="position:absolute;left:1659;top:92;width:8583;height:2312" id="docshape149" coordorigin="1660,93" coordsize="8583,2312" path="m10231,93l10231,2404m1660,93l10243,93m1660,658l10243,658m1660,2404l10243,2404e" filled="false" stroked="true" strokeweight="1.079pt" strokecolor="#000000">
              <v:path arrowok="t"/>
              <v:stroke dashstyle="solid"/>
            </v:shape>
            <v:shape style="position:absolute;left:2525;top:144;width:920;height:470" type="#_x0000_t202" id="docshape150" filled="false" stroked="false">
              <v:textbox inset="0,0,0,0">
                <w:txbxContent>
                  <w:p>
                    <w:pPr>
                      <w:spacing w:line="196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외형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치수</w:t>
                    </w:r>
                  </w:p>
                  <w:p>
                    <w:pPr>
                      <w:spacing w:line="274" w:lineRule="exact" w:before="0"/>
                      <w:ind w:left="0" w:right="19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㎜</w:t>
                    </w:r>
                    <w:r>
                      <w:rPr>
                        <w:spacing w:val="-10"/>
                        <w:w w:val="95"/>
                        <w:sz w:val="20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4396;top:144;width:620;height:470" type="#_x0000_t202" id="docshape151" filled="false" stroked="false">
              <v:textbox inset="0,0,0,0">
                <w:txbxContent>
                  <w:p>
                    <w:pPr>
                      <w:spacing w:line="196" w:lineRule="exact" w:before="0"/>
                      <w:ind w:left="-1" w:right="1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총무게</w:t>
                    </w:r>
                  </w:p>
                  <w:p>
                    <w:pPr>
                      <w:spacing w:line="274" w:lineRule="exact" w:before="0"/>
                      <w:ind w:left="2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㎏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>f)</w:t>
                    </w:r>
                  </w:p>
                </w:txbxContent>
              </v:textbox>
              <w10:wrap type="none"/>
            </v:shape>
            <v:shape style="position:absolute;left:6342;top:274;width:719;height:210" type="#_x0000_t202" id="docshape15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계산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식</w:t>
                    </w:r>
                  </w:p>
                </w:txbxContent>
              </v:textbox>
              <w10:wrap type="none"/>
            </v:shape>
            <v:shape style="position:absolute;left:8361;top:144;width:1800;height:470" type="#_x0000_t202" id="docshape153" filled="false" stroked="false">
              <v:textbox inset="0,0,0,0">
                <w:txbxContent>
                  <w:p>
                    <w:pPr>
                      <w:spacing w:line="196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적용하중</w:t>
                    </w:r>
                    <w:r>
                      <w:rPr>
                        <w:rFonts w:ascii="Dotum" w:eastAsia="Dotum" w:hint="eastAsia"/>
                        <w:spacing w:val="74"/>
                        <w:w w:val="150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시험시간</w:t>
                    </w:r>
                  </w:p>
                  <w:p>
                    <w:pPr>
                      <w:tabs>
                        <w:tab w:pos="1060" w:val="left" w:leader="none"/>
                      </w:tabs>
                      <w:spacing w:line="274" w:lineRule="exact" w:before="0"/>
                      <w:ind w:left="20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w w:val="95"/>
                        <w:sz w:val="20"/>
                      </w:rPr>
                      <w:t>(</w:t>
                    </w:r>
                    <w:r>
                      <w:rPr>
                        <w:rFonts w:ascii="Yu Gothic UI Light" w:eastAsia="Yu Gothic UI Light" w:hint="eastAsia"/>
                        <w:b w:val="0"/>
                        <w:w w:val="95"/>
                        <w:sz w:val="20"/>
                      </w:rPr>
                      <w:t>㎏</w:t>
                    </w:r>
                    <w:r>
                      <w:rPr>
                        <w:spacing w:val="-5"/>
                        <w:w w:val="95"/>
                        <w:sz w:val="20"/>
                      </w:rPr>
                      <w:t>f)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"/>
                        <w:sz w:val="20"/>
                      </w:rPr>
                      <w:t>(hours)</w:t>
                    </w:r>
                  </w:p>
                </w:txbxContent>
              </v:textbox>
              <w10:wrap type="none"/>
            </v:shape>
            <v:shape style="position:absolute;left:5142;top:701;width:1895;height:424" type="#_x0000_t202" id="docshape154" filled="false" stroked="false">
              <v:textbox inset="0,0,0,0">
                <w:txbxContent>
                  <w:p>
                    <w:pPr>
                      <w:spacing w:line="422" w:lineRule="exact" w:before="0"/>
                      <w:ind w:left="0" w:right="0" w:firstLine="0"/>
                      <w:jc w:val="left"/>
                      <w:rPr>
                        <w:rFonts w:ascii="Gulim" w:hAnsi="Gulim"/>
                        <w:i/>
                        <w:sz w:val="26"/>
                      </w:rPr>
                    </w:pPr>
                    <w:r>
                      <w:rPr>
                        <w:rFonts w:ascii="Microsoft Sans Serif" w:hAnsi="Microsoft Sans Serif"/>
                        <w:i/>
                        <w:w w:val="120"/>
                        <w:sz w:val="26"/>
                      </w:rPr>
                      <w:t>L</w:t>
                    </w:r>
                    <w:r>
                      <w:rPr>
                        <w:rFonts w:ascii="Microsoft Sans Serif" w:hAnsi="Microsoft Sans Serif"/>
                        <w:i/>
                        <w:spacing w:val="-40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Microsoft Sans Serif" w:hAnsi="Microsoft Sans Serif"/>
                        <w:w w:val="120"/>
                        <w:sz w:val="24"/>
                      </w:rPr>
                      <w:t>=</w:t>
                    </w:r>
                    <w:r>
                      <w:rPr>
                        <w:rFonts w:ascii="Microsoft Sans Serif" w:hAnsi="Microsoft Sans Serif"/>
                        <w:spacing w:val="-44"/>
                        <w:w w:val="120"/>
                        <w:sz w:val="24"/>
                      </w:rPr>
                      <w:t> </w:t>
                    </w:r>
                    <w:r>
                      <w:rPr>
                        <w:rFonts w:ascii="Microsoft Sans Serif" w:hAnsi="Microsoft Sans Serif"/>
                        <w:i/>
                        <w:w w:val="120"/>
                        <w:sz w:val="26"/>
                      </w:rPr>
                      <w:t>M</w:t>
                    </w:r>
                    <w:r>
                      <w:rPr>
                        <w:rFonts w:ascii="Verdana" w:hAnsi="Verdana"/>
                        <w:w w:val="120"/>
                        <w:sz w:val="24"/>
                      </w:rPr>
                      <w:t>×</w:t>
                    </w:r>
                    <w:r>
                      <w:rPr>
                        <w:rFonts w:ascii="Verdana" w:hAnsi="Verdana"/>
                        <w:spacing w:val="-39"/>
                        <w:w w:val="120"/>
                        <w:sz w:val="24"/>
                      </w:rPr>
                      <w:t> </w:t>
                    </w:r>
                    <w:r>
                      <w:rPr>
                        <w:rFonts w:ascii="Microsoft Sans Serif" w:hAnsi="Microsoft Sans Serif"/>
                        <w:i/>
                        <w:w w:val="120"/>
                        <w:sz w:val="26"/>
                      </w:rPr>
                      <w:t>J</w:t>
                    </w:r>
                    <w:r>
                      <w:rPr>
                        <w:rFonts w:ascii="Microsoft Sans Serif" w:hAnsi="Microsoft Sans Serif"/>
                        <w:i/>
                        <w:spacing w:val="-21"/>
                        <w:w w:val="120"/>
                        <w:sz w:val="26"/>
                      </w:rPr>
                      <w:t> </w:t>
                    </w:r>
                    <w:r>
                      <w:rPr>
                        <w:rFonts w:ascii="Microsoft Sans Serif" w:hAnsi="Microsoft Sans Serif"/>
                        <w:i/>
                        <w:w w:val="120"/>
                        <w:position w:val="12"/>
                        <w:sz w:val="26"/>
                        <w:u w:val="single"/>
                      </w:rPr>
                      <w:t>H</w:t>
                    </w:r>
                    <w:r>
                      <w:rPr>
                        <w:rFonts w:ascii="Microsoft Sans Serif" w:hAnsi="Microsoft Sans Serif"/>
                        <w:i/>
                        <w:spacing w:val="-54"/>
                        <w:w w:val="120"/>
                        <w:position w:val="12"/>
                        <w:sz w:val="26"/>
                      </w:rPr>
                      <w:t> </w:t>
                    </w:r>
                    <w:r>
                      <w:rPr>
                        <w:rFonts w:ascii="Microsoft Sans Serif" w:hAnsi="Microsoft Sans Serif"/>
                        <w:w w:val="120"/>
                        <w:position w:val="12"/>
                        <w:sz w:val="24"/>
                        <w:u w:val="single"/>
                      </w:rPr>
                      <w:t>-</w:t>
                    </w:r>
                    <w:r>
                      <w:rPr>
                        <w:rFonts w:ascii="Microsoft Sans Serif" w:hAnsi="Microsoft Sans Serif"/>
                        <w:spacing w:val="-42"/>
                        <w:w w:val="120"/>
                        <w:position w:val="12"/>
                        <w:sz w:val="24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-5"/>
                        <w:w w:val="120"/>
                        <w:position w:val="12"/>
                        <w:sz w:val="24"/>
                        <w:u w:val="single"/>
                      </w:rPr>
                      <w:t>h</w:t>
                    </w:r>
                    <w:r>
                      <w:rPr>
                        <w:rFonts w:ascii="Gulim" w:hAnsi="Gulim"/>
                        <w:i/>
                        <w:spacing w:val="-5"/>
                        <w:w w:val="120"/>
                        <w:position w:val="12"/>
                        <w:sz w:val="26"/>
                        <w:u w:val="single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6539;top:994;width:307;height:280" type="#_x0000_t202" id="docshape155" filled="false" stroked="false">
              <v:textbox inset="0,0,0,0">
                <w:txbxContent>
                  <w:p>
                    <w:pPr>
                      <w:spacing w:line="280" w:lineRule="exact" w:before="0"/>
                      <w:ind w:left="0" w:right="0" w:firstLine="0"/>
                      <w:jc w:val="left"/>
                      <w:rPr>
                        <w:rFonts w:ascii="Gulim"/>
                        <w:i/>
                        <w:sz w:val="26"/>
                      </w:rPr>
                    </w:pPr>
                    <w:r>
                      <w:rPr>
                        <w:rFonts w:ascii="Microsoft Sans Serif"/>
                        <w:spacing w:val="-18"/>
                        <w:w w:val="150"/>
                        <w:sz w:val="24"/>
                      </w:rPr>
                      <w:t>h</w:t>
                    </w:r>
                    <w:r>
                      <w:rPr>
                        <w:rFonts w:ascii="Gulim"/>
                        <w:i/>
                        <w:spacing w:val="-18"/>
                        <w:w w:val="150"/>
                        <w:sz w:val="26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6998;top:824;width:514;height:301" type="#_x0000_t202" id="docshape156" filled="false" stroked="false">
              <v:textbox inset="0,0,0,0">
                <w:txbxContent>
                  <w:p>
                    <w:pPr>
                      <w:spacing w:before="3"/>
                      <w:ind w:left="0" w:right="0" w:firstLine="0"/>
                      <w:jc w:val="left"/>
                      <w:rPr>
                        <w:rFonts w:ascii="Microsoft Sans Serif" w:hAnsi="Microsoft Sans Serif"/>
                        <w:i/>
                        <w:sz w:val="26"/>
                      </w:rPr>
                    </w:pPr>
                    <w:r>
                      <w:rPr>
                        <w:rFonts w:ascii="Verdana" w:hAnsi="Verdana"/>
                        <w:w w:val="125"/>
                        <w:sz w:val="24"/>
                      </w:rPr>
                      <w:t>×</w:t>
                    </w:r>
                    <w:r>
                      <w:rPr>
                        <w:rFonts w:ascii="Verdana" w:hAnsi="Verdana"/>
                        <w:spacing w:val="-47"/>
                        <w:w w:val="125"/>
                        <w:sz w:val="24"/>
                      </w:rPr>
                      <w:t> </w:t>
                    </w:r>
                    <w:r>
                      <w:rPr>
                        <w:rFonts w:ascii="Microsoft Sans Serif" w:hAnsi="Microsoft Sans Serif"/>
                        <w:i/>
                        <w:spacing w:val="-10"/>
                        <w:w w:val="125"/>
                        <w:sz w:val="26"/>
                      </w:rPr>
                      <w:t>F</w:t>
                    </w:r>
                  </w:p>
                </w:txbxContent>
              </v:textbox>
              <w10:wrap type="none"/>
            </v:shape>
            <v:shape style="position:absolute;left:1808;top:1441;width:3132;height:200" type="#_x0000_t202" id="docshape157" filled="false" stroked="false">
              <v:textbox inset="0,0,0,0">
                <w:txbxContent>
                  <w:p>
                    <w:pPr>
                      <w:tabs>
                        <w:tab w:pos="2662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sz w:val="20"/>
                      </w:rPr>
                      <w:t>2137(L)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sz w:val="20"/>
                      </w:rPr>
                      <w:t>×</w:t>
                    </w:r>
                    <w:r>
                      <w:rPr>
                        <w:spacing w:val="-2"/>
                        <w:sz w:val="20"/>
                      </w:rPr>
                      <w:t>1144(W)</w:t>
                    </w:r>
                    <w:r>
                      <w:rPr>
                        <w:rFonts w:ascii="Yu Gothic UI Light" w:hAnsi="Yu Gothic UI Light"/>
                        <w:b w:val="0"/>
                        <w:spacing w:val="-2"/>
                        <w:sz w:val="20"/>
                      </w:rPr>
                      <w:t>×</w:t>
                    </w:r>
                    <w:r>
                      <w:rPr>
                        <w:spacing w:val="-2"/>
                        <w:sz w:val="20"/>
                      </w:rPr>
                      <w:t>2223(H)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453.6</w:t>
                    </w:r>
                  </w:p>
                </w:txbxContent>
              </v:textbox>
              <w10:wrap type="none"/>
            </v:shape>
            <v:shape style="position:absolute;left:8560;top:1441;width:419;height:199" type="#_x0000_t202" id="docshape15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1088</w:t>
                    </w:r>
                  </w:p>
                </w:txbxContent>
              </v:textbox>
              <w10:wrap type="none"/>
            </v:shape>
            <v:shape style="position:absolute;left:9642;top:1441;width:220;height:199" type="#_x0000_t202" id="docshape15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24</w:t>
                    </w:r>
                  </w:p>
                </w:txbxContent>
              </v:textbox>
              <w10:wrap type="none"/>
            </v:shape>
            <v:shape style="position:absolute;left:5217;top:1774;width:2550;height:389" type="#_x0000_t202" id="docshape160" filled="false" stroked="false">
              <v:textbox inset="0,0,0,0">
                <w:txbxContent>
                  <w:p>
                    <w:pPr>
                      <w:tabs>
                        <w:tab w:pos="1564" w:val="left" w:leader="none"/>
                        <w:tab w:pos="2129" w:val="left" w:leader="none"/>
                      </w:tabs>
                      <w:spacing w:line="388" w:lineRule="exact" w:before="0"/>
                      <w:ind w:left="0" w:right="0" w:firstLine="0"/>
                      <w:jc w:val="left"/>
                      <w:rPr>
                        <w:rFonts w:ascii="Gulim" w:hAnsi="Gulim"/>
                        <w:i/>
                        <w:sz w:val="25"/>
                      </w:rPr>
                    </w:pPr>
                    <w:r>
                      <w:rPr>
                        <w:rFonts w:ascii="Microsoft Sans Serif" w:hAnsi="Microsoft Sans Serif"/>
                        <w:spacing w:val="-12"/>
                        <w:w w:val="125"/>
                        <w:sz w:val="23"/>
                      </w:rPr>
                      <w:t>=</w:t>
                    </w:r>
                    <w:r>
                      <w:rPr>
                        <w:rFonts w:ascii="Microsoft Sans Serif" w:hAnsi="Microsoft Sans Serif"/>
                        <w:spacing w:val="-47"/>
                        <w:w w:val="125"/>
                        <w:sz w:val="23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-12"/>
                        <w:w w:val="125"/>
                        <w:sz w:val="23"/>
                      </w:rPr>
                      <w:t>453</w:t>
                    </w:r>
                    <w:r>
                      <w:rPr>
                        <w:rFonts w:ascii="Microsoft Sans Serif" w:hAnsi="Microsoft Sans Serif"/>
                        <w:i/>
                        <w:spacing w:val="-12"/>
                        <w:w w:val="125"/>
                        <w:sz w:val="25"/>
                      </w:rPr>
                      <w:t>.</w:t>
                    </w:r>
                    <w:r>
                      <w:rPr>
                        <w:rFonts w:ascii="Microsoft Sans Serif" w:hAnsi="Microsoft Sans Serif"/>
                        <w:spacing w:val="-12"/>
                        <w:w w:val="125"/>
                        <w:sz w:val="23"/>
                      </w:rPr>
                      <w:t>6</w:t>
                    </w:r>
                    <w:r>
                      <w:rPr>
                        <w:rFonts w:ascii="Verdana" w:hAnsi="Verdana"/>
                        <w:spacing w:val="-12"/>
                        <w:w w:val="125"/>
                        <w:sz w:val="23"/>
                      </w:rPr>
                      <w:t>×</w:t>
                    </w:r>
                    <w:r>
                      <w:rPr>
                        <w:rFonts w:ascii="Verdana" w:hAnsi="Verdana"/>
                        <w:spacing w:val="-3"/>
                        <w:w w:val="125"/>
                        <w:sz w:val="23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-12"/>
                        <w:w w:val="125"/>
                        <w:position w:val="12"/>
                        <w:sz w:val="23"/>
                        <w:u w:val="single"/>
                      </w:rPr>
                      <w:t>4</w:t>
                    </w:r>
                    <w:r>
                      <w:rPr>
                        <w:rFonts w:ascii="Microsoft Sans Serif" w:hAnsi="Microsoft Sans Serif"/>
                        <w:position w:val="12"/>
                        <w:sz w:val="23"/>
                        <w:u w:val="single"/>
                      </w:rPr>
                      <w:tab/>
                    </w:r>
                    <w:r>
                      <w:rPr>
                        <w:rFonts w:ascii="Microsoft Sans Serif" w:hAnsi="Microsoft Sans Serif"/>
                        <w:b/>
                        <w:spacing w:val="5"/>
                        <w:w w:val="125"/>
                        <w:position w:val="12"/>
                        <w:sz w:val="23"/>
                        <w:u w:val="single"/>
                      </w:rPr>
                      <w:t>0</w:t>
                    </w:r>
                    <w:r>
                      <w:rPr>
                        <w:rFonts w:ascii="Microsoft Sans Serif" w:hAnsi="Microsoft Sans Serif"/>
                        <w:spacing w:val="5"/>
                        <w:w w:val="125"/>
                        <w:position w:val="12"/>
                        <w:sz w:val="23"/>
                        <w:u w:val="single"/>
                      </w:rPr>
                      <w:t>-</w:t>
                    </w:r>
                    <w:r>
                      <w:rPr>
                        <w:rFonts w:ascii="Microsoft Sans Serif" w:hAnsi="Microsoft Sans Serif"/>
                        <w:position w:val="12"/>
                        <w:sz w:val="23"/>
                        <w:u w:val="single"/>
                      </w:rPr>
                      <w:tab/>
                    </w:r>
                    <w:r>
                      <w:rPr>
                        <w:rFonts w:ascii="Microsoft Sans Serif" w:hAnsi="Microsoft Sans Serif"/>
                        <w:b/>
                        <w:spacing w:val="-6"/>
                        <w:w w:val="125"/>
                        <w:position w:val="12"/>
                        <w:sz w:val="23"/>
                        <w:u w:val="single"/>
                      </w:rPr>
                      <w:t>2</w:t>
                    </w:r>
                    <w:r>
                      <w:rPr>
                        <w:rFonts w:ascii="Microsoft Sans Serif" w:hAnsi="Microsoft Sans Serif"/>
                        <w:spacing w:val="-6"/>
                        <w:w w:val="125"/>
                        <w:position w:val="12"/>
                        <w:sz w:val="23"/>
                        <w:u w:val="single"/>
                      </w:rPr>
                      <w:t>3</w:t>
                    </w:r>
                    <w:r>
                      <w:rPr>
                        <w:rFonts w:ascii="Gulim" w:hAnsi="Gulim"/>
                        <w:i/>
                        <w:spacing w:val="-6"/>
                        <w:w w:val="125"/>
                        <w:position w:val="12"/>
                        <w:sz w:val="25"/>
                        <w:u w:val="single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7000;top:2038;width:421;height:268" type="#_x0000_t202" id="docshape161" filled="false" stroked="false">
              <v:textbox inset="0,0,0,0">
                <w:txbxContent>
                  <w:p>
                    <w:pPr>
                      <w:spacing w:line="267" w:lineRule="exact" w:before="0"/>
                      <w:ind w:left="0" w:right="0" w:firstLine="0"/>
                      <w:jc w:val="left"/>
                      <w:rPr>
                        <w:rFonts w:ascii="Gulim"/>
                        <w:i/>
                        <w:sz w:val="25"/>
                      </w:rPr>
                    </w:pPr>
                    <w:r>
                      <w:rPr>
                        <w:rFonts w:ascii="Microsoft Sans Serif"/>
                        <w:b/>
                        <w:spacing w:val="-23"/>
                        <w:w w:val="140"/>
                        <w:sz w:val="23"/>
                      </w:rPr>
                      <w:t>2</w:t>
                    </w:r>
                    <w:r>
                      <w:rPr>
                        <w:rFonts w:ascii="Microsoft Sans Serif"/>
                        <w:spacing w:val="-23"/>
                        <w:w w:val="140"/>
                        <w:sz w:val="23"/>
                      </w:rPr>
                      <w:t>3</w:t>
                    </w:r>
                    <w:r>
                      <w:rPr>
                        <w:rFonts w:ascii="Gulim"/>
                        <w:i/>
                        <w:spacing w:val="-23"/>
                        <w:w w:val="140"/>
                        <w:sz w:val="25"/>
                      </w:rPr>
                      <w:t>r</w:t>
                    </w:r>
                  </w:p>
                </w:txbxContent>
              </v:textbox>
              <w10:wrap type="none"/>
            </v:shape>
            <v:shape style="position:absolute;left:7728;top:1893;width:474;height:266" type="#_x0000_t202" id="docshape162" filled="false" stroked="false">
              <v:textbox inset="0,0,0,0">
                <w:txbxContent>
                  <w:p>
                    <w:pPr>
                      <w:spacing w:line="265" w:lineRule="exact" w:before="0"/>
                      <w:ind w:left="0" w:right="0" w:firstLine="0"/>
                      <w:jc w:val="left"/>
                      <w:rPr>
                        <w:rFonts w:ascii="Microsoft Sans Serif" w:hAnsi="Microsoft Sans Serif"/>
                        <w:sz w:val="23"/>
                      </w:rPr>
                    </w:pPr>
                    <w:r>
                      <w:rPr>
                        <w:rFonts w:ascii="Verdana" w:hAnsi="Verdana"/>
                        <w:w w:val="125"/>
                        <w:sz w:val="23"/>
                      </w:rPr>
                      <w:t>×</w:t>
                    </w:r>
                    <w:r>
                      <w:rPr>
                        <w:rFonts w:ascii="Verdana" w:hAnsi="Verdana"/>
                        <w:spacing w:val="-47"/>
                        <w:w w:val="125"/>
                        <w:sz w:val="23"/>
                      </w:rPr>
                      <w:t> </w:t>
                    </w:r>
                    <w:r>
                      <w:rPr>
                        <w:rFonts w:ascii="Microsoft Sans Serif" w:hAnsi="Microsoft Sans Serif"/>
                        <w:spacing w:val="-10"/>
                        <w:w w:val="125"/>
                        <w:sz w:val="23"/>
                      </w:rPr>
                      <w:t>3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spacing w:after="0"/>
        <w:rPr>
          <w:sz w:val="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 w:after="1"/>
        <w:rPr>
          <w:sz w:val="13"/>
        </w:rPr>
      </w:pPr>
    </w:p>
    <w:p>
      <w:pPr>
        <w:pStyle w:val="BodyText"/>
        <w:ind w:left="2458"/>
        <w:rPr>
          <w:sz w:val="20"/>
        </w:rPr>
      </w:pPr>
      <w:r>
        <w:rPr>
          <w:sz w:val="20"/>
        </w:rPr>
        <w:drawing>
          <wp:inline distT="0" distB="0" distL="0" distR="0">
            <wp:extent cx="2790464" cy="3718560"/>
            <wp:effectExtent l="0" t="0" r="0" b="0"/>
            <wp:docPr id="3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0464" cy="3718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422" w:lineRule="auto" w:before="46"/>
        <w:ind w:left="3423" w:right="3473" w:firstLine="239"/>
        <w:jc w:val="left"/>
        <w:rPr>
          <w:rFonts w:ascii="Malgun Gothic" w:eastAsia="Malgun Gothic"/>
          <w:b/>
          <w:sz w:val="24"/>
        </w:rPr>
      </w:pPr>
      <w:r>
        <w:rPr/>
        <w:pict>
          <v:group style="position:absolute;margin-left:84.134499pt;margin-top:66.388161pt;width:426.8pt;height:115.45pt;mso-position-horizontal-relative:page;mso-position-vertical-relative:paragraph;z-index:-16114688" id="docshapegroup163" coordorigin="1683,1328" coordsize="8536,2309">
            <v:line style="position:absolute" from="1693,1339" to="1693,3626" stroked="true" strokeweight="1.079pt" strokecolor="#000000">
              <v:stroke dashstyle="solid"/>
            </v:line>
            <v:line style="position:absolute" from="6839,1339" to="6839,3122" stroked="true" strokeweight=".36pt" strokecolor="#000000">
              <v:stroke dashstyle="solid"/>
            </v:line>
            <v:shape style="position:absolute;left:1683;top:1338;width:8535;height:2288" id="docshape164" coordorigin="1684,1339" coordsize="8535,2288" path="m10207,1339l10207,3626m1684,1339l10218,1339e" filled="false" stroked="true" strokeweight="1.079pt" strokecolor="#000000">
              <v:path arrowok="t"/>
              <v:stroke dashstyle="solid"/>
            </v:shape>
            <v:shape style="position:absolute;left:2607;top:1842;width:1495;height:1784" id="docshape165" coordorigin="2607,1842" coordsize="1495,1784" path="m2607,1842l2607,3122m4102,1842l4102,3626e" filled="false" stroked="true" strokeweight=".36pt" strokecolor="#000000">
              <v:path arrowok="t"/>
              <v:stroke dashstyle="solid"/>
            </v:shape>
            <v:line style="position:absolute" from="1684,1842" to="10218,1842" stroked="true" strokeweight="1.079pt" strokecolor="#000000">
              <v:stroke dashstyle="solid"/>
            </v:line>
            <v:line style="position:absolute" from="2605,2482" to="10219,2482" stroked="true" strokeweight=".36pt" strokecolor="#000000">
              <v:stroke dashstyle="solid"/>
            </v:line>
            <v:shape style="position:absolute;left:1683;top:3122;width:8535;height:504" id="docshape166" coordorigin="1684,3122" coordsize="8535,504" path="m1684,3122l10218,3122m1684,3626l10218,3626e" filled="false" stroked="true" strokeweight="1.079pt" strokecolor="#000000">
              <v:path arrowok="t"/>
              <v:stroke dashstyle="solid"/>
            </v:shape>
            <v:shape style="position:absolute;left:3715;top:1488;width:1119;height:210" type="#_x0000_t202" id="docshape167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항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목</w:t>
                    </w:r>
                  </w:p>
                </w:txbxContent>
              </v:textbox>
              <w10:wrap type="none"/>
            </v:shape>
            <v:shape style="position:absolute;left:7973;top:1488;width:1119;height:210" type="#_x0000_t202" id="docshape16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결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과</w:t>
                    </w:r>
                  </w:p>
                </w:txbxContent>
              </v:textbox>
              <w10:wrap type="none"/>
            </v:shape>
            <v:shape style="position:absolute;left:2758;top:1932;width:1212;height:470" type="#_x0000_t202" id="docshape169" filled="false" stroked="false">
              <v:textbox inset="0,0,0,0">
                <w:txbxContent>
                  <w:p>
                    <w:pPr>
                      <w:spacing w:line="228" w:lineRule="exact" w:before="0"/>
                      <w:ind w:left="14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1.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절차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A</w:t>
                    </w:r>
                  </w:p>
                  <w:p>
                    <w:pPr>
                      <w:spacing w:line="232" w:lineRule="exact" w:before="1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(Schedule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A)</w:t>
                    </w:r>
                  </w:p>
                </w:txbxContent>
              </v:textbox>
              <w10:wrap type="none"/>
            </v:shape>
            <v:shape style="position:absolute;left:4269;top:1932;width:2421;height:470" type="#_x0000_t202" id="docshape170" filled="false" stroked="false">
              <v:textbox inset="0,0,0,0">
                <w:txbxContent>
                  <w:p>
                    <w:pPr>
                      <w:spacing w:line="228" w:lineRule="exact" w:before="0"/>
                      <w:ind w:left="639" w:right="658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지게차</w:t>
                    </w:r>
                    <w:r>
                      <w:rPr>
                        <w:rFonts w:ascii="Dotum" w:eastAsia="Dotum" w:hint="eastAsia"/>
                        <w:spacing w:val="27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취급</w:t>
                    </w:r>
                  </w:p>
                  <w:p>
                    <w:pPr>
                      <w:spacing w:line="232" w:lineRule="exact" w:before="10"/>
                      <w:ind w:left="-1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(Fork</w:t>
                    </w:r>
                    <w:r>
                      <w:rPr>
                        <w:spacing w:val="1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Lift</w:t>
                    </w:r>
                    <w:r>
                      <w:rPr>
                        <w:spacing w:val="20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Truck</w:t>
                    </w:r>
                    <w:r>
                      <w:rPr>
                        <w:spacing w:val="19"/>
                        <w:sz w:val="20"/>
                      </w:rPr>
                      <w:t> </w:t>
                    </w:r>
                    <w:r>
                      <w:rPr>
                        <w:spacing w:val="-6"/>
                        <w:sz w:val="20"/>
                      </w:rPr>
                      <w:t>Handling)</w:t>
                    </w:r>
                  </w:p>
                </w:txbxContent>
              </v:textbox>
              <w10:wrap type="none"/>
            </v:shape>
            <v:shape style="position:absolute;left:7582;top:2061;width:1901;height:211" type="#_x0000_t202" id="docshape171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sz w:val="20"/>
                      </w:rPr>
                      <w:t>Container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이상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1751;top:2380;width:819;height:210" type="#_x0000_t202" id="docshape172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pacing w:val="-4"/>
                        <w:sz w:val="20"/>
                      </w:rPr>
                      <w:t>운송시험</w:t>
                    </w:r>
                  </w:p>
                </w:txbxContent>
              </v:textbox>
              <w10:wrap type="none"/>
            </v:shape>
            <v:shape style="position:absolute;left:2775;top:2572;width:1178;height:470" type="#_x0000_t202" id="docshape173" filled="false" stroked="false">
              <v:textbox inset="0,0,0,0">
                <w:txbxContent>
                  <w:p>
                    <w:pPr>
                      <w:spacing w:line="228" w:lineRule="exact" w:before="0"/>
                      <w:ind w:left="143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2.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절차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spacing w:val="-10"/>
                        <w:sz w:val="20"/>
                      </w:rPr>
                      <w:t>B</w:t>
                    </w:r>
                  </w:p>
                  <w:p>
                    <w:pPr>
                      <w:spacing w:line="232" w:lineRule="exact" w:before="1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(Schedule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B)</w:t>
                    </w:r>
                  </w:p>
                </w:txbxContent>
              </v:textbox>
              <w10:wrap type="none"/>
            </v:shape>
            <v:shape style="position:absolute;left:4473;top:2572;width:2013;height:470" type="#_x0000_t202" id="docshape174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19" w:firstLine="0"/>
                      <w:jc w:val="center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창고</w:t>
                    </w:r>
                    <w:r>
                      <w:rPr>
                        <w:rFonts w:ascii="Dotum" w:eastAsia="Dotum" w:hint="eastAsia"/>
                        <w:spacing w:val="29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적재</w:t>
                    </w:r>
                  </w:p>
                  <w:p>
                    <w:pPr>
                      <w:spacing w:line="232" w:lineRule="exact" w:before="10"/>
                      <w:ind w:left="0" w:right="18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(Warehouse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pacing w:val="-2"/>
                        <w:sz w:val="20"/>
                      </w:rPr>
                      <w:t>Stacking)</w:t>
                    </w:r>
                  </w:p>
                </w:txbxContent>
              </v:textbox>
              <w10:wrap type="none"/>
            </v:shape>
            <v:shape style="position:absolute;left:7582;top:2701;width:1901;height:211" type="#_x0000_t202" id="docshape175" filled="false" stroked="false">
              <v:textbox inset="0,0,0,0">
                <w:txbxContent>
                  <w:p>
                    <w:pPr>
                      <w:spacing w:line="211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sz w:val="20"/>
                      </w:rPr>
                      <w:t>Container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이상</w:t>
                    </w:r>
                    <w:r>
                      <w:rPr>
                        <w:rFonts w:ascii="Dotum" w:eastAsia="Dotum" w:hint="eastAsia"/>
                        <w:spacing w:val="28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5"/>
                        <w:sz w:val="20"/>
                      </w:rPr>
                      <w:t>없음</w:t>
                    </w:r>
                  </w:p>
                </w:txbxContent>
              </v:textbox>
              <w10:wrap type="none"/>
            </v:shape>
            <v:shape style="position:absolute;left:2348;top:3272;width:1119;height:210" type="#_x0000_t202" id="docshape17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rFonts w:ascii="Dotum" w:eastAsia="Dotum" w:hint="eastAsia"/>
                        <w:sz w:val="20"/>
                      </w:rPr>
                    </w:pPr>
                    <w:r>
                      <w:rPr>
                        <w:rFonts w:ascii="Dotum" w:eastAsia="Dotum" w:hint="eastAsia"/>
                        <w:sz w:val="20"/>
                      </w:rPr>
                      <w:t>시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험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z w:val="20"/>
                      </w:rPr>
                      <w:t>방</w:t>
                    </w:r>
                    <w:r>
                      <w:rPr>
                        <w:rFonts w:ascii="Dotum" w:eastAsia="Dotum" w:hint="eastAsia"/>
                        <w:spacing w:val="31"/>
                        <w:sz w:val="20"/>
                      </w:rPr>
                      <w:t> </w:t>
                    </w:r>
                    <w:r>
                      <w:rPr>
                        <w:rFonts w:ascii="Dotum" w:eastAsia="Dotum" w:hint="eastAsia"/>
                        <w:spacing w:val="-10"/>
                        <w:sz w:val="20"/>
                      </w:rPr>
                      <w:t>법</w:t>
                    </w:r>
                  </w:p>
                </w:txbxContent>
              </v:textbox>
              <w10:wrap type="none"/>
            </v:shape>
            <v:shape style="position:absolute;left:5109;top:3284;width:4109;height:199" type="#_x0000_t202" id="docshape17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ASTM</w:t>
                    </w:r>
                    <w:r>
                      <w:rPr>
                        <w:spacing w:val="43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4169-2001</w:t>
                    </w:r>
                    <w:r>
                      <w:rPr>
                        <w:spacing w:val="46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/</w:t>
                    </w:r>
                    <w:r>
                      <w:rPr>
                        <w:spacing w:val="44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Distribution</w:t>
                    </w:r>
                    <w:r>
                      <w:rPr>
                        <w:spacing w:val="47"/>
                        <w:sz w:val="20"/>
                      </w:rPr>
                      <w:t> </w:t>
                    </w:r>
                    <w:r>
                      <w:rPr>
                        <w:sz w:val="20"/>
                      </w:rPr>
                      <w:t>Cycle</w:t>
                    </w:r>
                    <w:r>
                      <w:rPr>
                        <w:spacing w:val="45"/>
                        <w:sz w:val="20"/>
                      </w:rPr>
                      <w:t> </w:t>
                    </w:r>
                    <w:r>
                      <w:rPr>
                        <w:spacing w:val="-5"/>
                        <w:sz w:val="20"/>
                      </w:rPr>
                      <w:t>14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Malgun Gothic" w:eastAsia="Malgun Gothic"/>
          <w:b/>
          <w:sz w:val="24"/>
        </w:rPr>
        <w:t>그림 </w:t>
      </w:r>
      <w:r>
        <w:rPr>
          <w:sz w:val="24"/>
        </w:rPr>
        <w:t>54.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적재시험</w:t>
      </w:r>
      <w:r>
        <w:rPr>
          <w:rFonts w:ascii="Malgun Gothic" w:eastAsia="Malgun Gothic"/>
          <w:b/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표 </w:t>
      </w:r>
      <w:r>
        <w:rPr>
          <w:sz w:val="24"/>
        </w:rPr>
        <w:t>28.</w:t>
      </w:r>
      <w:r>
        <w:rPr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시험 결과 </w:t>
      </w:r>
      <w:r>
        <w:rPr>
          <w:rFonts w:ascii="Malgun Gothic" w:eastAsia="Malgun Gothic"/>
          <w:b/>
          <w:sz w:val="24"/>
        </w:rPr>
        <w:t>종합</w:t>
      </w: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14"/>
        <w:rPr>
          <w:rFonts w:ascii="Malgun Gothic"/>
          <w:b/>
          <w:sz w:val="16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66" w:after="0"/>
        <w:ind w:left="635" w:right="0" w:hanging="399"/>
        <w:jc w:val="left"/>
        <w:rPr>
          <w:sz w:val="24"/>
        </w:rPr>
      </w:pPr>
      <w:r>
        <w:rPr>
          <w:spacing w:val="-28"/>
          <w:w w:val="105"/>
          <w:sz w:val="24"/>
        </w:rPr>
        <w:t>IMO</w:t>
      </w:r>
      <w:r>
        <w:rPr>
          <w:spacing w:val="-12"/>
          <w:sz w:val="24"/>
        </w:rPr>
        <w:t> </w:t>
      </w:r>
      <w:r>
        <w:rPr>
          <w:spacing w:val="-28"/>
          <w:w w:val="105"/>
          <w:sz w:val="24"/>
        </w:rPr>
        <w:t>DG</w:t>
      </w:r>
      <w:r>
        <w:rPr>
          <w:spacing w:val="-10"/>
          <w:sz w:val="24"/>
        </w:rPr>
        <w:t> </w:t>
      </w:r>
      <w:r>
        <w:rPr>
          <w:spacing w:val="-28"/>
          <w:w w:val="105"/>
          <w:sz w:val="24"/>
        </w:rPr>
        <w:t>Code</w:t>
      </w:r>
      <w:r>
        <w:rPr>
          <w:spacing w:val="10"/>
          <w:w w:val="105"/>
          <w:sz w:val="24"/>
        </w:rPr>
        <w:t> </w:t>
      </w:r>
      <w:r>
        <w:rPr>
          <w:rFonts w:ascii="Dotum" w:eastAsia="Dotum" w:hint="eastAsia"/>
          <w:spacing w:val="-28"/>
          <w:w w:val="105"/>
          <w:sz w:val="24"/>
        </w:rPr>
        <w:t>및</w:t>
      </w:r>
      <w:r>
        <w:rPr>
          <w:rFonts w:ascii="Dotum" w:eastAsia="Dotum" w:hint="eastAsia"/>
          <w:spacing w:val="-32"/>
          <w:w w:val="105"/>
          <w:sz w:val="24"/>
        </w:rPr>
        <w:t> </w:t>
      </w:r>
      <w:r>
        <w:rPr>
          <w:spacing w:val="-28"/>
          <w:w w:val="105"/>
          <w:sz w:val="24"/>
        </w:rPr>
        <w:t>ICAO</w:t>
      </w:r>
      <w:r>
        <w:rPr>
          <w:spacing w:val="-12"/>
          <w:sz w:val="24"/>
        </w:rPr>
        <w:t> </w:t>
      </w:r>
      <w:r>
        <w:rPr>
          <w:spacing w:val="-28"/>
          <w:w w:val="105"/>
          <w:sz w:val="24"/>
        </w:rPr>
        <w:t>Annex</w:t>
      </w:r>
      <w:r>
        <w:rPr>
          <w:spacing w:val="8"/>
          <w:w w:val="105"/>
          <w:sz w:val="24"/>
        </w:rPr>
        <w:t> </w:t>
      </w:r>
      <w:r>
        <w:rPr>
          <w:spacing w:val="-28"/>
          <w:w w:val="105"/>
          <w:sz w:val="24"/>
        </w:rPr>
        <w:t>18</w:t>
      </w:r>
      <w:r>
        <w:rPr>
          <w:spacing w:val="9"/>
          <w:w w:val="105"/>
          <w:sz w:val="24"/>
        </w:rPr>
        <w:t> </w:t>
      </w:r>
      <w:r>
        <w:rPr>
          <w:spacing w:val="-28"/>
          <w:w w:val="105"/>
          <w:sz w:val="24"/>
        </w:rPr>
        <w:t>Technical</w:t>
      </w:r>
      <w:r>
        <w:rPr>
          <w:spacing w:val="21"/>
          <w:w w:val="105"/>
          <w:sz w:val="24"/>
        </w:rPr>
        <w:t> </w:t>
      </w:r>
      <w:r>
        <w:rPr>
          <w:spacing w:val="-28"/>
          <w:w w:val="105"/>
          <w:sz w:val="24"/>
        </w:rPr>
        <w:t>Instruction(IATA</w:t>
      </w:r>
      <w:r>
        <w:rPr>
          <w:spacing w:val="-9"/>
          <w:sz w:val="24"/>
        </w:rPr>
        <w:t> </w:t>
      </w:r>
      <w:r>
        <w:rPr>
          <w:spacing w:val="-28"/>
          <w:w w:val="105"/>
          <w:sz w:val="24"/>
        </w:rPr>
        <w:t>Dangerous</w:t>
      </w:r>
      <w:r>
        <w:rPr>
          <w:spacing w:val="15"/>
          <w:w w:val="105"/>
          <w:sz w:val="24"/>
        </w:rPr>
        <w:t> </w:t>
      </w:r>
      <w:r>
        <w:rPr>
          <w:spacing w:val="-28"/>
          <w:w w:val="105"/>
          <w:sz w:val="24"/>
        </w:rPr>
        <w:t>Goods</w:t>
      </w:r>
      <w:r>
        <w:rPr>
          <w:spacing w:val="15"/>
          <w:w w:val="105"/>
          <w:sz w:val="24"/>
        </w:rPr>
        <w:t> </w:t>
      </w:r>
      <w:r>
        <w:rPr>
          <w:spacing w:val="-28"/>
          <w:w w:val="105"/>
          <w:sz w:val="24"/>
        </w:rPr>
        <w:t>Regulation)</w:t>
      </w:r>
    </w:p>
    <w:p>
      <w:pPr>
        <w:pStyle w:val="BodyText"/>
      </w:pPr>
    </w:p>
    <w:p>
      <w:pPr>
        <w:pStyle w:val="BodyText"/>
        <w:spacing w:line="300" w:lineRule="auto" w:before="161"/>
        <w:ind w:left="117" w:right="113" w:firstLine="479"/>
        <w:jc w:val="both"/>
        <w:rPr>
          <w:rFonts w:ascii="Dotum" w:eastAsia="Dotum" w:hint="eastAsia"/>
        </w:rPr>
      </w:pPr>
      <w:r>
        <w:rPr>
          <w:rFonts w:ascii="Dotum" w:eastAsia="Dotum" w:hint="eastAsia"/>
        </w:rPr>
        <w:t>위험물로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분류되는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물품을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선박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또는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항공으로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운송할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경우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물품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운송수 단</w:t>
      </w:r>
      <w:r>
        <w:rPr/>
        <w:t>,</w:t>
      </w:r>
      <w:r>
        <w:rPr>
          <w:spacing w:val="73"/>
        </w:rPr>
        <w:t> </w:t>
      </w:r>
      <w:r>
        <w:rPr>
          <w:rFonts w:ascii="Dotum" w:eastAsia="Dotum" w:hint="eastAsia"/>
        </w:rPr>
        <w:t>물류시설</w:t>
      </w:r>
      <w:r>
        <w:rPr/>
        <w:t>,</w:t>
      </w:r>
      <w:r>
        <w:rPr>
          <w:spacing w:val="73"/>
        </w:rPr>
        <w:t> </w:t>
      </w:r>
      <w:r>
        <w:rPr>
          <w:rFonts w:ascii="Dotum" w:eastAsia="Dotum" w:hint="eastAsia"/>
        </w:rPr>
        <w:t>취급자의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안전성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확보를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위해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반드시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규정된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포장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지침에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따라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물 류 패키징을 설계 및 제조하여 사용하도록 국제연합</w:t>
      </w:r>
      <w:r>
        <w:rPr/>
        <w:t>(UN)</w:t>
      </w:r>
      <w:r>
        <w:rPr>
          <w:rFonts w:ascii="Dotum" w:eastAsia="Dotum" w:hint="eastAsia"/>
        </w:rPr>
        <w:t>에서 규정하고 </w:t>
      </w:r>
      <w:r>
        <w:rPr>
          <w:rFonts w:ascii="Dotum" w:eastAsia="Dotum" w:hint="eastAsia"/>
        </w:rPr>
        <w:t>있으며</w:t>
      </w:r>
      <w:r>
        <w:rPr/>
        <w:t>, </w:t>
      </w:r>
      <w:r>
        <w:rPr>
          <w:rFonts w:ascii="Dotum" w:eastAsia="Dotum" w:hint="eastAsia"/>
        </w:rPr>
        <w:t>이러한 물류 패키징의 적합성을 확인하기 위하여 해사위험물 코드</w:t>
      </w:r>
      <w:r>
        <w:rPr/>
        <w:t>(IMDG Code, International</w:t>
      </w:r>
      <w:r>
        <w:rPr>
          <w:spacing w:val="40"/>
        </w:rPr>
        <w:t> </w:t>
      </w:r>
      <w:r>
        <w:rPr/>
        <w:t>Maritime</w:t>
      </w:r>
      <w:r>
        <w:rPr>
          <w:spacing w:val="40"/>
        </w:rPr>
        <w:t> </w:t>
      </w:r>
      <w:r>
        <w:rPr/>
        <w:t>Dangerous</w:t>
      </w:r>
      <w:r>
        <w:rPr>
          <w:spacing w:val="40"/>
        </w:rPr>
        <w:t> </w:t>
      </w:r>
      <w:r>
        <w:rPr/>
        <w:t>Goods</w:t>
      </w:r>
      <w:r>
        <w:rPr>
          <w:spacing w:val="40"/>
        </w:rPr>
        <w:t> </w:t>
      </w:r>
      <w:r>
        <w:rPr/>
        <w:t>Code)</w:t>
      </w:r>
      <w:r>
        <w:rPr>
          <w:spacing w:val="40"/>
        </w:rPr>
        <w:t> </w:t>
      </w:r>
      <w:r>
        <w:rPr>
          <w:rFonts w:ascii="Dotum" w:eastAsia="Dotum" w:hint="eastAsia"/>
        </w:rPr>
        <w:t>및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국제민간항공기구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부속서</w:t>
      </w:r>
      <w:r>
        <w:rPr>
          <w:rFonts w:ascii="Dotum" w:eastAsia="Dotum" w:hint="eastAsia"/>
          <w:spacing w:val="40"/>
        </w:rPr>
        <w:t> </w:t>
      </w:r>
      <w:r>
        <w:rPr/>
        <w:t>18 </w:t>
      </w:r>
      <w:r>
        <w:rPr>
          <w:rFonts w:ascii="Dotum" w:eastAsia="Dotum" w:hint="eastAsia"/>
        </w:rPr>
        <w:t>의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</w:rPr>
        <w:t>기술지침</w:t>
      </w:r>
      <w:r>
        <w:rPr/>
        <w:t>(ICAO</w:t>
      </w:r>
      <w:r>
        <w:rPr>
          <w:spacing w:val="64"/>
        </w:rPr>
        <w:t> </w:t>
      </w:r>
      <w:r>
        <w:rPr/>
        <w:t>Annex</w:t>
      </w:r>
      <w:r>
        <w:rPr>
          <w:spacing w:val="64"/>
        </w:rPr>
        <w:t> </w:t>
      </w:r>
      <w:r>
        <w:rPr/>
        <w:t>18</w:t>
      </w:r>
      <w:r>
        <w:rPr>
          <w:spacing w:val="63"/>
        </w:rPr>
        <w:t> </w:t>
      </w:r>
      <w:r>
        <w:rPr/>
        <w:t>Technical</w:t>
      </w:r>
      <w:r>
        <w:rPr>
          <w:spacing w:val="65"/>
        </w:rPr>
        <w:t> </w:t>
      </w:r>
      <w:r>
        <w:rPr/>
        <w:t>Instruction)</w:t>
      </w:r>
      <w:r>
        <w:rPr>
          <w:spacing w:val="65"/>
        </w:rPr>
        <w:t> </w:t>
      </w:r>
      <w:r>
        <w:rPr>
          <w:rFonts w:ascii="Dotum" w:eastAsia="Dotum" w:hint="eastAsia"/>
        </w:rPr>
        <w:t>또는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</w:rPr>
        <w:t>국제항공운송협회</w:t>
      </w:r>
      <w:r>
        <w:rPr>
          <w:rFonts w:ascii="Dotum" w:eastAsia="Dotum" w:hint="eastAsia"/>
          <w:spacing w:val="43"/>
        </w:rPr>
        <w:t> </w:t>
      </w:r>
      <w:r>
        <w:rPr>
          <w:rFonts w:ascii="Dotum" w:eastAsia="Dotum" w:hint="eastAsia"/>
          <w:spacing w:val="-5"/>
        </w:rPr>
        <w:t>위험</w:t>
      </w:r>
    </w:p>
    <w:p>
      <w:pPr>
        <w:spacing w:after="0" w:line="300" w:lineRule="auto"/>
        <w:jc w:val="both"/>
        <w:rPr>
          <w:rFonts w:ascii="Dotum" w:eastAsia="Dotum" w:hint="eastAsia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Dotum"/>
          <w:sz w:val="20"/>
        </w:rPr>
      </w:pPr>
    </w:p>
    <w:p>
      <w:pPr>
        <w:pStyle w:val="BodyText"/>
        <w:spacing w:before="11"/>
        <w:rPr>
          <w:rFonts w:ascii="Dotum"/>
          <w:sz w:val="23"/>
        </w:rPr>
      </w:pPr>
    </w:p>
    <w:p>
      <w:pPr>
        <w:pStyle w:val="BodyText"/>
        <w:spacing w:line="300" w:lineRule="auto" w:before="66"/>
        <w:ind w:left="117" w:right="113"/>
        <w:jc w:val="both"/>
      </w:pPr>
      <w:r>
        <w:rPr>
          <w:rFonts w:ascii="Dotum" w:eastAsia="Dotum" w:hint="eastAsia"/>
        </w:rPr>
        <w:t>물 규정</w:t>
      </w:r>
      <w:r>
        <w:rPr/>
        <w:t>(IATA Dangerous Goods Regulation)</w:t>
      </w:r>
      <w:r>
        <w:rPr>
          <w:rFonts w:ascii="Dotum" w:eastAsia="Dotum" w:hint="eastAsia"/>
        </w:rPr>
        <w:t>에서 포장의 제조 및 시험평가 절차</w:t>
      </w:r>
      <w:r>
        <w:rPr/>
        <w:t>, </w:t>
      </w:r>
      <w:r>
        <w:rPr>
          <w:rFonts w:ascii="Dotum" w:eastAsia="Dotum" w:hint="eastAsia"/>
        </w:rPr>
        <w:t>취급절차 등을 규정하고 있다</w:t>
      </w:r>
      <w:r>
        <w:rPr/>
        <w:t>. </w:t>
      </w:r>
      <w:r>
        <w:rPr>
          <w:rFonts w:ascii="Dotum" w:eastAsia="Dotum" w:hint="eastAsia"/>
        </w:rPr>
        <w:t>이와 관련된 시험평가 방법은 붙임 </w:t>
      </w:r>
      <w:r>
        <w:rPr/>
        <w:t>16. KS T </w:t>
      </w:r>
      <w:r>
        <w:rPr/>
        <w:t>ISO 16104(</w:t>
      </w:r>
      <w:r>
        <w:rPr>
          <w:rFonts w:ascii="Dotum" w:eastAsia="Dotum" w:hint="eastAsia"/>
        </w:rPr>
        <w:t>위험물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수송포장의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시험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방법</w:t>
      </w:r>
      <w:r>
        <w:rPr/>
        <w:t>)</w:t>
      </w:r>
      <w:r>
        <w:rPr>
          <w:rFonts w:ascii="Dotum" w:eastAsia="Dotum" w:hint="eastAsia"/>
        </w:rPr>
        <w:t>에서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상세한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내용을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확인할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수</w:t>
      </w:r>
      <w:r>
        <w:rPr>
          <w:rFonts w:ascii="Dotum" w:eastAsia="Dotum" w:hint="eastAsia"/>
          <w:spacing w:val="40"/>
        </w:rPr>
        <w:t> </w:t>
      </w:r>
      <w:r>
        <w:rPr>
          <w:rFonts w:ascii="Dotum" w:eastAsia="Dotum" w:hint="eastAsia"/>
        </w:rPr>
        <w:t>있다</w:t>
      </w:r>
      <w:r>
        <w:rPr/>
        <w:t>.</w:t>
      </w:r>
    </w:p>
    <w:p>
      <w:pPr>
        <w:pStyle w:val="BodyText"/>
        <w:spacing w:before="7"/>
        <w:rPr>
          <w:sz w:val="30"/>
        </w:rPr>
      </w:pPr>
    </w:p>
    <w:p>
      <w:pPr>
        <w:pStyle w:val="ListParagraph"/>
        <w:numPr>
          <w:ilvl w:val="0"/>
          <w:numId w:val="1"/>
        </w:numPr>
        <w:tabs>
          <w:tab w:pos="636" w:val="left" w:leader="none"/>
        </w:tabs>
        <w:spacing w:line="240" w:lineRule="auto" w:before="0" w:after="0"/>
        <w:ind w:left="635" w:right="0" w:hanging="399"/>
        <w:jc w:val="left"/>
        <w:rPr>
          <w:rFonts w:ascii="Dotum" w:eastAsia="Dotum" w:hint="eastAsia"/>
          <w:sz w:val="24"/>
        </w:rPr>
      </w:pPr>
      <w:r>
        <w:rPr>
          <w:rFonts w:ascii="Dotum" w:eastAsia="Dotum" w:hint="eastAsia"/>
          <w:sz w:val="24"/>
        </w:rPr>
        <w:t>기타</w:t>
      </w:r>
      <w:r>
        <w:rPr>
          <w:rFonts w:ascii="Dotum" w:eastAsia="Dotum" w:hint="eastAsia"/>
          <w:spacing w:val="34"/>
          <w:sz w:val="24"/>
        </w:rPr>
        <w:t> </w:t>
      </w:r>
      <w:r>
        <w:rPr>
          <w:rFonts w:ascii="Dotum" w:eastAsia="Dotum" w:hint="eastAsia"/>
          <w:spacing w:val="-4"/>
          <w:sz w:val="24"/>
        </w:rPr>
        <w:t>해외사례</w:t>
      </w:r>
    </w:p>
    <w:p>
      <w:pPr>
        <w:pStyle w:val="BodyText"/>
        <w:spacing w:before="10"/>
        <w:rPr>
          <w:rFonts w:ascii="Dotum"/>
          <w:sz w:val="35"/>
        </w:rPr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sz w:val="24"/>
        </w:rPr>
      </w:pPr>
      <w:r>
        <w:rPr>
          <w:rFonts w:ascii="Dotum" w:hAnsi="Dotum" w:eastAsia="Dotum" w:hint="eastAsia"/>
          <w:sz w:val="24"/>
        </w:rPr>
        <w:t>붙임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sz w:val="24"/>
        </w:rPr>
        <w:t>17.</w:t>
      </w:r>
      <w:r>
        <w:rPr>
          <w:spacing w:val="51"/>
          <w:sz w:val="24"/>
        </w:rPr>
        <w:t> </w:t>
      </w:r>
      <w:r>
        <w:rPr>
          <w:sz w:val="24"/>
        </w:rPr>
        <w:t>Stryker</w:t>
      </w:r>
      <w:r>
        <w:rPr>
          <w:spacing w:val="48"/>
          <w:sz w:val="24"/>
        </w:rPr>
        <w:t> </w:t>
      </w:r>
      <w:r>
        <w:rPr>
          <w:sz w:val="24"/>
        </w:rPr>
        <w:t>Endoscopy</w:t>
      </w:r>
      <w:r>
        <w:rPr>
          <w:spacing w:val="49"/>
          <w:sz w:val="24"/>
        </w:rPr>
        <w:t> </w:t>
      </w:r>
      <w:r>
        <w:rPr>
          <w:sz w:val="24"/>
        </w:rPr>
        <w:t>Non-Sterile</w:t>
      </w:r>
      <w:r>
        <w:rPr>
          <w:spacing w:val="50"/>
          <w:sz w:val="24"/>
        </w:rPr>
        <w:t> </w:t>
      </w:r>
      <w:r>
        <w:rPr>
          <w:sz w:val="24"/>
        </w:rPr>
        <w:t>Packaging</w:t>
      </w:r>
      <w:r>
        <w:rPr>
          <w:spacing w:val="49"/>
          <w:sz w:val="24"/>
        </w:rPr>
        <w:t> </w:t>
      </w:r>
      <w:r>
        <w:rPr>
          <w:sz w:val="24"/>
        </w:rPr>
        <w:t>Design</w:t>
      </w:r>
      <w:r>
        <w:rPr>
          <w:spacing w:val="49"/>
          <w:sz w:val="24"/>
        </w:rPr>
        <w:t> </w:t>
      </w:r>
      <w:r>
        <w:rPr>
          <w:sz w:val="24"/>
        </w:rPr>
        <w:t>Test</w:t>
      </w:r>
      <w:r>
        <w:rPr>
          <w:spacing w:val="49"/>
          <w:sz w:val="24"/>
        </w:rPr>
        <w:t> </w:t>
      </w:r>
      <w:r>
        <w:rPr>
          <w:spacing w:val="-2"/>
          <w:sz w:val="24"/>
        </w:rPr>
        <w:t>Protocol</w:t>
      </w:r>
    </w:p>
    <w:p>
      <w:pPr>
        <w:pStyle w:val="BodyText"/>
      </w:pPr>
    </w:p>
    <w:p>
      <w:pPr>
        <w:pStyle w:val="ListParagraph"/>
        <w:numPr>
          <w:ilvl w:val="1"/>
          <w:numId w:val="1"/>
        </w:numPr>
        <w:tabs>
          <w:tab w:pos="958" w:val="left" w:leader="none"/>
        </w:tabs>
        <w:spacing w:line="240" w:lineRule="auto" w:before="161" w:after="0"/>
        <w:ind w:left="957" w:right="0" w:hanging="361"/>
        <w:jc w:val="left"/>
        <w:rPr>
          <w:sz w:val="24"/>
        </w:rPr>
      </w:pPr>
      <w:r>
        <w:rPr>
          <w:rFonts w:ascii="Dotum" w:hAnsi="Dotum" w:eastAsia="Dotum" w:hint="eastAsia"/>
          <w:sz w:val="24"/>
        </w:rPr>
        <w:t>붙임</w:t>
      </w:r>
      <w:r>
        <w:rPr>
          <w:rFonts w:ascii="Dotum" w:hAnsi="Dotum" w:eastAsia="Dotum" w:hint="eastAsia"/>
          <w:spacing w:val="29"/>
          <w:sz w:val="24"/>
        </w:rPr>
        <w:t> </w:t>
      </w:r>
      <w:r>
        <w:rPr>
          <w:sz w:val="24"/>
        </w:rPr>
        <w:t>18.</w:t>
      </w:r>
      <w:r>
        <w:rPr>
          <w:spacing w:val="50"/>
          <w:sz w:val="24"/>
        </w:rPr>
        <w:t> </w:t>
      </w:r>
      <w:r>
        <w:rPr>
          <w:sz w:val="24"/>
        </w:rPr>
        <w:t>Williams-Sonoma</w:t>
      </w:r>
      <w:r>
        <w:rPr>
          <w:spacing w:val="50"/>
          <w:sz w:val="24"/>
        </w:rPr>
        <w:t> </w:t>
      </w:r>
      <w:r>
        <w:rPr>
          <w:sz w:val="24"/>
        </w:rPr>
        <w:t>Inc.</w:t>
      </w:r>
      <w:r>
        <w:rPr>
          <w:spacing w:val="50"/>
          <w:sz w:val="24"/>
        </w:rPr>
        <w:t> </w:t>
      </w:r>
      <w:r>
        <w:rPr>
          <w:sz w:val="24"/>
        </w:rPr>
        <w:t>Package</w:t>
      </w:r>
      <w:r>
        <w:rPr>
          <w:spacing w:val="50"/>
          <w:sz w:val="24"/>
        </w:rPr>
        <w:t> </w:t>
      </w:r>
      <w:r>
        <w:rPr>
          <w:sz w:val="24"/>
        </w:rPr>
        <w:t>Test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Protocol</w:t>
      </w:r>
    </w:p>
    <w:sectPr>
      <w:pgSz w:w="11900" w:h="16820"/>
      <w:pgMar w:header="0" w:footer="851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Yu Gothic UI Light">
    <w:altName w:val="Yu Gothic UI Light"/>
    <w:charset w:val="0"/>
    <w:family w:val="swiss"/>
    <w:pitch w:val="variable"/>
  </w:font>
  <w:font w:name="Microsoft Sans Serif">
    <w:altName w:val="Microsoft Sans Serif"/>
    <w:charset w:val="0"/>
    <w:family w:val="swiss"/>
    <w:pitch w:val="variable"/>
  </w:font>
  <w:font w:name="Verdana">
    <w:altName w:val="Verdana"/>
    <w:charset w:val="0"/>
    <w:family w:val="swiss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6120832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en-US" w:bidi="ar-SA"/>
      </w:rPr>
    </w:lvl>
    <w:lvl w:ilvl="1">
      <w:start w:val="0"/>
      <w:numFmt w:val="bullet"/>
      <w:lvlText w:val="○"/>
      <w:lvlJc w:val="left"/>
      <w:pPr>
        <w:ind w:left="957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886" w:hanging="360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740" w:hanging="360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666" w:hanging="360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5593" w:hanging="360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6520" w:hanging="360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7446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Book Antiqua" w:hAnsi="Book Antiqua" w:eastAsia="Book Antiqua" w:cs="Book Antiqu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Book Antiqua" w:hAnsi="Book Antiqua" w:eastAsia="Book Antiqua" w:cs="Book Antiqua"/>
      <w:sz w:val="24"/>
      <w:szCs w:val="24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17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1278" w:right="1276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spacing w:before="161"/>
      <w:ind w:left="957" w:hanging="361"/>
    </w:pPr>
    <w:rPr>
      <w:rFonts w:ascii="Book Antiqua" w:hAnsi="Book Antiqua" w:eastAsia="Book Antiqua" w:cs="Book Antiqua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pn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에코물류패키징시험평가_에코물류패키징평가.hwp</dc:title>
  <dcterms:created xsi:type="dcterms:W3CDTF">2022-09-28T05:48:50Z</dcterms:created>
  <dcterms:modified xsi:type="dcterms:W3CDTF">2022-09-28T05:48:50Z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