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8"/>
        <w:rPr>
          <w:rFonts w:ascii="Times New Roman"/>
          <w:sz w:val="25"/>
        </w:rPr>
      </w:pPr>
    </w:p>
    <w:p>
      <w:pPr>
        <w:pStyle w:val="Title"/>
      </w:pPr>
      <w:r>
        <w:rPr>
          <w:color w:val="282828"/>
        </w:rPr>
        <w:t>생해성</w:t>
      </w:r>
      <w:r>
        <w:rPr>
          <w:color w:val="282828"/>
          <w:spacing w:val="68"/>
        </w:rPr>
        <w:t> </w:t>
      </w:r>
      <w:r>
        <w:rPr>
          <w:color w:val="282828"/>
          <w:spacing w:val="9"/>
        </w:rPr>
        <w:t>패키징의</w:t>
      </w:r>
      <w:r>
        <w:rPr>
          <w:color w:val="282828"/>
          <w:spacing w:val="68"/>
        </w:rPr>
        <w:t> </w:t>
      </w:r>
      <w:r>
        <w:rPr>
          <w:color w:val="282828"/>
          <w:spacing w:val="4"/>
        </w:rPr>
        <w:t>사용예</w:t>
      </w:r>
    </w:p>
    <w:p>
      <w:pPr>
        <w:pStyle w:val="BodyText"/>
        <w:spacing w:before="2"/>
        <w:rPr>
          <w:rFonts w:ascii="Malgun Gothic"/>
          <w:sz w:val="22"/>
        </w:rPr>
      </w:pPr>
    </w:p>
    <w:p>
      <w:pPr>
        <w:pStyle w:val="BodyText"/>
        <w:spacing w:line="300" w:lineRule="auto"/>
        <w:ind w:left="117" w:right="115" w:firstLine="359"/>
        <w:jc w:val="both"/>
      </w:pPr>
      <w:r>
        <w:rPr>
          <w:color w:val="282828"/>
        </w:rPr>
        <w:t>합성수지의</w:t>
      </w:r>
      <w:r>
        <w:rPr>
          <w:color w:val="282828"/>
          <w:spacing w:val="29"/>
        </w:rPr>
        <w:t> </w:t>
      </w:r>
      <w:r>
        <w:rPr>
          <w:color w:val="282828"/>
        </w:rPr>
        <w:t>가장</w:t>
      </w:r>
      <w:r>
        <w:rPr>
          <w:color w:val="282828"/>
          <w:spacing w:val="29"/>
        </w:rPr>
        <w:t> </w:t>
      </w:r>
      <w:r>
        <w:rPr>
          <w:color w:val="282828"/>
        </w:rPr>
        <w:t>큰 강점은</w:t>
      </w:r>
      <w:r>
        <w:rPr>
          <w:color w:val="282828"/>
          <w:spacing w:val="29"/>
        </w:rPr>
        <w:t> </w:t>
      </w:r>
      <w:r>
        <w:rPr>
          <w:color w:val="282828"/>
        </w:rPr>
        <w:t>강한</w:t>
      </w:r>
      <w:r>
        <w:rPr>
          <w:color w:val="282828"/>
          <w:spacing w:val="29"/>
        </w:rPr>
        <w:t> </w:t>
      </w:r>
      <w:r>
        <w:rPr>
          <w:color w:val="282828"/>
        </w:rPr>
        <w:t>물리적</w:t>
      </w:r>
      <w:r>
        <w:rPr>
          <w:color w:val="282828"/>
          <w:spacing w:val="29"/>
        </w:rPr>
        <w:t> </w:t>
      </w:r>
      <w:r>
        <w:rPr>
          <w:color w:val="282828"/>
        </w:rPr>
        <w:t>내구성, 생산성, 저렴한</w:t>
      </w:r>
      <w:r>
        <w:rPr>
          <w:color w:val="282828"/>
          <w:spacing w:val="29"/>
        </w:rPr>
        <w:t> </w:t>
      </w:r>
      <w:r>
        <w:rPr>
          <w:color w:val="282828"/>
        </w:rPr>
        <w:t>가격,</w:t>
      </w:r>
      <w:r>
        <w:rPr>
          <w:color w:val="282828"/>
          <w:spacing w:val="30"/>
        </w:rPr>
        <w:t> </w:t>
      </w:r>
      <w:r>
        <w:rPr>
          <w:color w:val="282828"/>
        </w:rPr>
        <w:t>특히 </w:t>
      </w:r>
      <w:r>
        <w:rPr>
          <w:color w:val="282828"/>
        </w:rPr>
        <w:t>극 한 조건의 자연환경에서도 변화되지 않는 제품의 화학적 안정성이다. 이러한 화학</w:t>
      </w:r>
      <w:r>
        <w:rPr>
          <w:color w:val="282828"/>
          <w:spacing w:val="80"/>
        </w:rPr>
        <w:t> </w:t>
      </w:r>
      <w:r>
        <w:rPr>
          <w:color w:val="282828"/>
        </w:rPr>
        <w:t>적 안정성은 환경이라는 측면에서는 단점으로 작용하기도 한다.</w:t>
      </w:r>
    </w:p>
    <w:p>
      <w:pPr>
        <w:pStyle w:val="BodyText"/>
        <w:spacing w:before="7"/>
        <w:rPr>
          <w:sz w:val="29"/>
        </w:rPr>
      </w:pPr>
    </w:p>
    <w:p>
      <w:pPr>
        <w:pStyle w:val="BodyText"/>
        <w:spacing w:line="300" w:lineRule="auto"/>
        <w:ind w:left="117" w:right="115" w:firstLine="359"/>
        <w:jc w:val="both"/>
      </w:pPr>
      <w:r>
        <w:rPr>
          <w:color w:val="282828"/>
        </w:rPr>
        <w:t>현재 생분해성, 생광분해, 복합분해 등을 중심으로 한 바이오 플라스틱 </w:t>
      </w:r>
      <w:r>
        <w:rPr>
          <w:color w:val="282828"/>
        </w:rPr>
        <w:t>제품이 출시되고 있으나 아직 내구성이 약하고, 가격이 고가인 관계로 활발하게 적용이</w:t>
      </w:r>
      <w:r>
        <w:rPr>
          <w:color w:val="282828"/>
          <w:spacing w:val="80"/>
        </w:rPr>
        <w:t> </w:t>
      </w:r>
      <w:r>
        <w:rPr>
          <w:color w:val="282828"/>
        </w:rPr>
        <w:t>되지</w:t>
      </w:r>
      <w:r>
        <w:rPr>
          <w:color w:val="282828"/>
          <w:spacing w:val="40"/>
        </w:rPr>
        <w:t> </w:t>
      </w:r>
      <w:r>
        <w:rPr>
          <w:color w:val="282828"/>
        </w:rPr>
        <w:t>못하고</w:t>
      </w:r>
      <w:r>
        <w:rPr>
          <w:color w:val="282828"/>
          <w:spacing w:val="40"/>
        </w:rPr>
        <w:t> </w:t>
      </w:r>
      <w:r>
        <w:rPr>
          <w:color w:val="282828"/>
        </w:rPr>
        <w:t>있는</w:t>
      </w:r>
      <w:r>
        <w:rPr>
          <w:color w:val="282828"/>
          <w:spacing w:val="40"/>
        </w:rPr>
        <w:t> </w:t>
      </w:r>
      <w:r>
        <w:rPr>
          <w:color w:val="282828"/>
        </w:rPr>
        <w:t>것이</w:t>
      </w:r>
      <w:r>
        <w:rPr>
          <w:color w:val="282828"/>
          <w:spacing w:val="40"/>
        </w:rPr>
        <w:t> </w:t>
      </w:r>
      <w:r>
        <w:rPr>
          <w:color w:val="282828"/>
        </w:rPr>
        <w:t>현실이다.</w:t>
      </w:r>
      <w:r>
        <w:rPr>
          <w:color w:val="282828"/>
          <w:spacing w:val="40"/>
        </w:rPr>
        <w:t> </w:t>
      </w:r>
      <w:r>
        <w:rPr>
          <w:color w:val="282828"/>
        </w:rPr>
        <w:t>일부</w:t>
      </w:r>
      <w:r>
        <w:rPr>
          <w:color w:val="282828"/>
          <w:spacing w:val="40"/>
        </w:rPr>
        <w:t> </w:t>
      </w:r>
      <w:r>
        <w:rPr>
          <w:color w:val="282828"/>
        </w:rPr>
        <w:t>바이오</w:t>
      </w:r>
      <w:r>
        <w:rPr>
          <w:color w:val="282828"/>
          <w:spacing w:val="40"/>
        </w:rPr>
        <w:t> </w:t>
      </w:r>
      <w:r>
        <w:rPr>
          <w:color w:val="282828"/>
        </w:rPr>
        <w:t>플라스틱중</w:t>
      </w:r>
      <w:r>
        <w:rPr>
          <w:color w:val="282828"/>
          <w:spacing w:val="40"/>
        </w:rPr>
        <w:t> </w:t>
      </w:r>
      <w:r>
        <w:rPr>
          <w:color w:val="282828"/>
        </w:rPr>
        <w:t>물성,</w:t>
      </w:r>
      <w:r>
        <w:rPr>
          <w:color w:val="282828"/>
          <w:spacing w:val="40"/>
        </w:rPr>
        <w:t> </w:t>
      </w:r>
      <w:r>
        <w:rPr>
          <w:color w:val="282828"/>
        </w:rPr>
        <w:t>가격</w:t>
      </w:r>
      <w:r>
        <w:rPr>
          <w:color w:val="282828"/>
          <w:spacing w:val="40"/>
        </w:rPr>
        <w:t> </w:t>
      </w:r>
      <w:r>
        <w:rPr>
          <w:color w:val="282828"/>
        </w:rPr>
        <w:t>경쟁력을 일부</w:t>
      </w:r>
      <w:r>
        <w:rPr>
          <w:color w:val="282828"/>
          <w:spacing w:val="40"/>
        </w:rPr>
        <w:t> </w:t>
      </w:r>
      <w:r>
        <w:rPr>
          <w:color w:val="282828"/>
        </w:rPr>
        <w:t>극복한</w:t>
      </w:r>
      <w:r>
        <w:rPr>
          <w:color w:val="282828"/>
          <w:spacing w:val="40"/>
        </w:rPr>
        <w:t> </w:t>
      </w:r>
      <w:r>
        <w:rPr>
          <w:color w:val="282828"/>
        </w:rPr>
        <w:t>제품들이</w:t>
      </w:r>
      <w:r>
        <w:rPr>
          <w:color w:val="282828"/>
          <w:spacing w:val="40"/>
        </w:rPr>
        <w:t> </w:t>
      </w:r>
      <w:r>
        <w:rPr>
          <w:color w:val="282828"/>
        </w:rPr>
        <w:t>계속</w:t>
      </w:r>
      <w:r>
        <w:rPr>
          <w:color w:val="282828"/>
          <w:spacing w:val="40"/>
        </w:rPr>
        <w:t> </w:t>
      </w:r>
      <w:r>
        <w:rPr>
          <w:color w:val="282828"/>
        </w:rPr>
        <w:t>출시되고</w:t>
      </w:r>
      <w:r>
        <w:rPr>
          <w:color w:val="282828"/>
          <w:spacing w:val="40"/>
        </w:rPr>
        <w:t> </w:t>
      </w:r>
      <w:r>
        <w:rPr>
          <w:color w:val="282828"/>
        </w:rPr>
        <w:t>있는</w:t>
      </w:r>
      <w:r>
        <w:rPr>
          <w:color w:val="282828"/>
          <w:spacing w:val="40"/>
        </w:rPr>
        <w:t> </w:t>
      </w:r>
      <w:r>
        <w:rPr>
          <w:color w:val="282828"/>
        </w:rPr>
        <w:t>것을</w:t>
      </w:r>
      <w:r>
        <w:rPr>
          <w:color w:val="282828"/>
          <w:spacing w:val="40"/>
        </w:rPr>
        <w:t> </w:t>
      </w:r>
      <w:r>
        <w:rPr>
          <w:color w:val="282828"/>
        </w:rPr>
        <w:t>사례별로</w:t>
      </w:r>
      <w:r>
        <w:rPr>
          <w:color w:val="282828"/>
          <w:spacing w:val="40"/>
        </w:rPr>
        <w:t> </w:t>
      </w:r>
      <w:r>
        <w:rPr>
          <w:color w:val="282828"/>
        </w:rPr>
        <w:t>소개한다.</w:t>
      </w:r>
    </w:p>
    <w:p>
      <w:pPr>
        <w:pStyle w:val="BodyText"/>
        <w:spacing w:before="4"/>
        <w:rPr>
          <w:sz w:val="23"/>
        </w:rPr>
      </w:pPr>
    </w:p>
    <w:p>
      <w:pPr>
        <w:pStyle w:val="ListParagraph"/>
        <w:numPr>
          <w:ilvl w:val="0"/>
          <w:numId w:val="1"/>
        </w:numPr>
        <w:tabs>
          <w:tab w:pos="440" w:val="left" w:leader="none"/>
        </w:tabs>
        <w:spacing w:line="240" w:lineRule="auto" w:before="0" w:after="0"/>
        <w:ind w:left="439" w:right="0" w:hanging="323"/>
        <w:jc w:val="both"/>
        <w:rPr>
          <w:rFonts w:ascii="Malgun Gothic" w:eastAsia="Malgun Gothic"/>
          <w:sz w:val="24"/>
        </w:rPr>
      </w:pPr>
      <w:r>
        <w:rPr>
          <w:rFonts w:ascii="Malgun Gothic" w:eastAsia="Malgun Gothic"/>
          <w:color w:val="282828"/>
          <w:sz w:val="24"/>
        </w:rPr>
        <w:t>분해성</w:t>
      </w:r>
      <w:r>
        <w:rPr>
          <w:rFonts w:ascii="Malgun Gothic" w:eastAsia="Malgun Gothic"/>
          <w:color w:val="282828"/>
          <w:spacing w:val="52"/>
          <w:sz w:val="24"/>
        </w:rPr>
        <w:t> </w:t>
      </w:r>
      <w:r>
        <w:rPr>
          <w:rFonts w:ascii="Malgun Gothic" w:eastAsia="Malgun Gothic"/>
          <w:color w:val="282828"/>
          <w:spacing w:val="9"/>
          <w:sz w:val="24"/>
        </w:rPr>
        <w:t>플라스틱의</w:t>
      </w:r>
      <w:r>
        <w:rPr>
          <w:rFonts w:ascii="Malgun Gothic" w:eastAsia="Malgun Gothic"/>
          <w:color w:val="282828"/>
          <w:spacing w:val="52"/>
          <w:sz w:val="24"/>
        </w:rPr>
        <w:t> </w:t>
      </w:r>
      <w:r>
        <w:rPr>
          <w:rFonts w:ascii="Malgun Gothic" w:eastAsia="Malgun Gothic"/>
          <w:color w:val="282828"/>
          <w:sz w:val="24"/>
        </w:rPr>
        <w:t>주요</w:t>
      </w:r>
      <w:r>
        <w:rPr>
          <w:rFonts w:ascii="Malgun Gothic" w:eastAsia="Malgun Gothic"/>
          <w:color w:val="282828"/>
          <w:spacing w:val="52"/>
          <w:sz w:val="24"/>
        </w:rPr>
        <w:t> </w:t>
      </w:r>
      <w:r>
        <w:rPr>
          <w:rFonts w:ascii="Malgun Gothic" w:eastAsia="Malgun Gothic"/>
          <w:color w:val="282828"/>
          <w:spacing w:val="-5"/>
          <w:sz w:val="24"/>
        </w:rPr>
        <w:t>용도</w:t>
      </w:r>
    </w:p>
    <w:p>
      <w:pPr>
        <w:pStyle w:val="BodyText"/>
        <w:spacing w:before="12"/>
        <w:rPr>
          <w:rFonts w:ascii="Malgun Gothic"/>
          <w:sz w:val="22"/>
        </w:rPr>
      </w:pPr>
    </w:p>
    <w:p>
      <w:pPr>
        <w:pStyle w:val="BodyText"/>
        <w:spacing w:line="300" w:lineRule="auto"/>
        <w:ind w:left="117" w:right="115" w:firstLine="239"/>
        <w:jc w:val="both"/>
      </w:pPr>
      <w:r>
        <w:rPr/>
        <w:t>본격적인 시장의 출현을 앞두고 클로즈업되는 것이 용도이다. 폐기후 흙으로 </w:t>
      </w:r>
      <w:r>
        <w:rPr/>
        <w:t>되 돌아가는</w:t>
      </w:r>
      <w:r>
        <w:rPr>
          <w:spacing w:val="40"/>
        </w:rPr>
        <w:t> </w:t>
      </w:r>
      <w:r>
        <w:rPr/>
        <w:t>특성을</w:t>
      </w:r>
      <w:r>
        <w:rPr>
          <w:spacing w:val="40"/>
        </w:rPr>
        <w:t> </w:t>
      </w:r>
      <w:r>
        <w:rPr/>
        <w:t>살리는</w:t>
      </w:r>
      <w:r>
        <w:rPr>
          <w:spacing w:val="40"/>
        </w:rPr>
        <w:t> </w:t>
      </w:r>
      <w:r>
        <w:rPr/>
        <w:t>분야에</w:t>
      </w:r>
      <w:r>
        <w:rPr>
          <w:spacing w:val="40"/>
        </w:rPr>
        <w:t> </w:t>
      </w:r>
      <w:r>
        <w:rPr/>
        <w:t>사용하지</w:t>
      </w:r>
      <w:r>
        <w:rPr>
          <w:spacing w:val="40"/>
        </w:rPr>
        <w:t> </w:t>
      </w:r>
      <w:r>
        <w:rPr/>
        <w:t>않으면</w:t>
      </w:r>
      <w:r>
        <w:rPr>
          <w:spacing w:val="40"/>
        </w:rPr>
        <w:t> </w:t>
      </w:r>
      <w:r>
        <w:rPr/>
        <w:t>종래대로</w:t>
      </w:r>
      <w:r>
        <w:rPr>
          <w:spacing w:val="40"/>
        </w:rPr>
        <w:t> </w:t>
      </w:r>
      <w:r>
        <w:rPr/>
        <w:t>소각-매립</w:t>
      </w:r>
      <w:r>
        <w:rPr>
          <w:spacing w:val="40"/>
        </w:rPr>
        <w:t> </w:t>
      </w:r>
      <w:r>
        <w:rPr/>
        <w:t>처리를</w:t>
      </w:r>
      <w:r>
        <w:rPr>
          <w:spacing w:val="40"/>
        </w:rPr>
        <w:t> </w:t>
      </w:r>
      <w:r>
        <w:rPr/>
        <w:t>하 게</w:t>
      </w:r>
      <w:r>
        <w:rPr>
          <w:spacing w:val="40"/>
        </w:rPr>
        <w:t> </w:t>
      </w:r>
      <w:r>
        <w:rPr/>
        <w:t>되어</w:t>
      </w:r>
      <w:r>
        <w:rPr>
          <w:spacing w:val="40"/>
        </w:rPr>
        <w:t> </w:t>
      </w:r>
      <w:r>
        <w:rPr/>
        <w:t>비용적으로도</w:t>
      </w:r>
      <w:r>
        <w:rPr>
          <w:spacing w:val="40"/>
        </w:rPr>
        <w:t> </w:t>
      </w:r>
      <w:r>
        <w:rPr/>
        <w:t>맞지</w:t>
      </w:r>
      <w:r>
        <w:rPr>
          <w:spacing w:val="40"/>
        </w:rPr>
        <w:t> </w:t>
      </w:r>
      <w:r>
        <w:rPr/>
        <w:t>않을</w:t>
      </w:r>
      <w:r>
        <w:rPr>
          <w:spacing w:val="40"/>
        </w:rPr>
        <w:t> </w:t>
      </w:r>
      <w:r>
        <w:rPr/>
        <w:t>뿐만</w:t>
      </w:r>
      <w:r>
        <w:rPr>
          <w:spacing w:val="40"/>
        </w:rPr>
        <w:t> </w:t>
      </w:r>
      <w:r>
        <w:rPr/>
        <w:t>아니라</w:t>
      </w:r>
      <w:r>
        <w:rPr>
          <w:spacing w:val="40"/>
        </w:rPr>
        <w:t> </w:t>
      </w:r>
      <w:r>
        <w:rPr/>
        <w:t>일회용</w:t>
      </w:r>
      <w:r>
        <w:rPr>
          <w:spacing w:val="40"/>
        </w:rPr>
        <w:t> </w:t>
      </w:r>
      <w:r>
        <w:rPr/>
        <w:t>소비를</w:t>
      </w:r>
      <w:r>
        <w:rPr>
          <w:spacing w:val="40"/>
        </w:rPr>
        <w:t> </w:t>
      </w:r>
      <w:r>
        <w:rPr/>
        <w:t>조장할</w:t>
      </w:r>
      <w:r>
        <w:rPr>
          <w:spacing w:val="40"/>
        </w:rPr>
        <w:t> </w:t>
      </w:r>
      <w:r>
        <w:rPr/>
        <w:t>위험으로까 지 이어진다. 폐기후의 처리방법까지 종합적으로 고려한 생분해성 플라스틱제품이 아니고서는 의미가 없다. 석유제품의 전철을 밟지 않기 위해서도 생분해성 플라스 틱제품은 시스템화가 요구된다.</w:t>
      </w:r>
    </w:p>
    <w:p>
      <w:pPr>
        <w:pStyle w:val="BodyText"/>
        <w:spacing w:before="3"/>
        <w:rPr>
          <w:sz w:val="29"/>
        </w:rPr>
      </w:pPr>
    </w:p>
    <w:p>
      <w:pPr>
        <w:pStyle w:val="BodyText"/>
        <w:spacing w:line="300" w:lineRule="auto" w:before="1"/>
        <w:ind w:left="117" w:right="115" w:firstLine="359"/>
        <w:jc w:val="both"/>
      </w:pPr>
      <w:r>
        <w:rPr/>
        <w:t>먼저 미국과 유럽 등 선진국 시장에서 실용화된 분해성 플라스틱의 용도를 살 펴보면 다음과 같다.</w:t>
      </w:r>
    </w:p>
    <w:p>
      <w:pPr>
        <w:pStyle w:val="BodyText"/>
        <w:spacing w:before="8"/>
        <w:rPr>
          <w:sz w:val="29"/>
        </w:rPr>
      </w:pPr>
    </w:p>
    <w:p>
      <w:pPr>
        <w:pStyle w:val="ListParagraph"/>
        <w:numPr>
          <w:ilvl w:val="0"/>
          <w:numId w:val="2"/>
        </w:numPr>
        <w:tabs>
          <w:tab w:pos="543" w:val="left" w:leader="none"/>
        </w:tabs>
        <w:spacing w:line="240" w:lineRule="auto" w:before="0" w:after="0"/>
        <w:ind w:left="542" w:right="0" w:hanging="426"/>
        <w:jc w:val="both"/>
        <w:rPr>
          <w:sz w:val="24"/>
        </w:rPr>
      </w:pPr>
      <w:r>
        <w:rPr>
          <w:sz w:val="24"/>
        </w:rPr>
        <w:t>포장</w:t>
      </w:r>
      <w:r>
        <w:rPr>
          <w:spacing w:val="34"/>
          <w:sz w:val="24"/>
        </w:rPr>
        <w:t> </w:t>
      </w:r>
      <w:r>
        <w:rPr>
          <w:spacing w:val="-5"/>
          <w:sz w:val="24"/>
        </w:rPr>
        <w:t>완충재</w:t>
      </w:r>
    </w:p>
    <w:p>
      <w:pPr>
        <w:pStyle w:val="BodyText"/>
        <w:spacing w:line="300" w:lineRule="auto" w:before="76"/>
        <w:ind w:left="117" w:right="115"/>
        <w:jc w:val="both"/>
      </w:pPr>
      <w:r>
        <w:rPr/>
        <w:t>1996년에 미국의 포장 완충재 시장 (년 24,000톤)에서 전분기초 포장재는 </w:t>
      </w:r>
      <w:r>
        <w:rPr/>
        <w:t>25% (6,000톤)을 차지하였으나, 폴리스티렌 (15$/m</w:t>
      </w:r>
      <w:r>
        <w:rPr>
          <w:vertAlign w:val="superscript"/>
        </w:rPr>
        <w:t>3</w:t>
      </w:r>
      <w:r>
        <w:rPr>
          <w:vertAlign w:val="baseline"/>
        </w:rPr>
        <w:t>)에 비해 아직은 높은 가격 </w:t>
      </w:r>
      <w:r>
        <w:rPr>
          <w:spacing w:val="-2"/>
          <w:vertAlign w:val="baseline"/>
        </w:rPr>
        <w:t>(19$/m</w:t>
      </w:r>
      <w:r>
        <w:rPr>
          <w:spacing w:val="-2"/>
          <w:vertAlign w:val="superscript"/>
        </w:rPr>
        <w:t>3</w:t>
      </w:r>
      <w:r>
        <w:rPr>
          <w:spacing w:val="-2"/>
          <w:vertAlign w:val="baseline"/>
        </w:rPr>
        <w:t>)이다.</w:t>
      </w:r>
    </w:p>
    <w:p>
      <w:pPr>
        <w:pStyle w:val="BodyText"/>
        <w:spacing w:before="7"/>
        <w:rPr>
          <w:sz w:val="29"/>
        </w:rPr>
      </w:pPr>
    </w:p>
    <w:p>
      <w:pPr>
        <w:pStyle w:val="ListParagraph"/>
        <w:numPr>
          <w:ilvl w:val="0"/>
          <w:numId w:val="2"/>
        </w:numPr>
        <w:tabs>
          <w:tab w:pos="543" w:val="left" w:leader="none"/>
        </w:tabs>
        <w:spacing w:line="240" w:lineRule="auto" w:before="0" w:after="0"/>
        <w:ind w:left="542" w:right="0" w:hanging="426"/>
        <w:jc w:val="both"/>
        <w:rPr>
          <w:sz w:val="24"/>
        </w:rPr>
      </w:pPr>
      <w:r>
        <w:rPr>
          <w:sz w:val="24"/>
        </w:rPr>
        <w:t>퇴비화</w:t>
      </w:r>
      <w:r>
        <w:rPr>
          <w:spacing w:val="31"/>
          <w:sz w:val="24"/>
        </w:rPr>
        <w:t> </w:t>
      </w:r>
      <w:r>
        <w:rPr>
          <w:spacing w:val="-5"/>
          <w:sz w:val="24"/>
        </w:rPr>
        <w:t>봉투</w:t>
      </w:r>
    </w:p>
    <w:p>
      <w:pPr>
        <w:pStyle w:val="BodyText"/>
        <w:spacing w:line="300" w:lineRule="auto" w:before="76"/>
        <w:ind w:left="117" w:right="115" w:firstLine="359"/>
        <w:jc w:val="both"/>
      </w:pPr>
      <w:r>
        <w:rPr/>
        <w:t>미국</w:t>
      </w:r>
      <w:r>
        <w:rPr>
          <w:spacing w:val="40"/>
        </w:rPr>
        <w:t> </w:t>
      </w:r>
      <w:r>
        <w:rPr/>
        <w:t>쓰레기</w:t>
      </w:r>
      <w:r>
        <w:rPr>
          <w:spacing w:val="40"/>
        </w:rPr>
        <w:t> </w:t>
      </w:r>
      <w:r>
        <w:rPr/>
        <w:t>봉투</w:t>
      </w:r>
      <w:r>
        <w:rPr>
          <w:spacing w:val="40"/>
        </w:rPr>
        <w:t> </w:t>
      </w:r>
      <w:r>
        <w:rPr/>
        <w:t>시장에서</w:t>
      </w:r>
      <w:r>
        <w:rPr>
          <w:spacing w:val="40"/>
        </w:rPr>
        <w:t> </w:t>
      </w:r>
      <w:r>
        <w:rPr/>
        <w:t>퇴비화</w:t>
      </w:r>
      <w:r>
        <w:rPr>
          <w:spacing w:val="40"/>
        </w:rPr>
        <w:t> </w:t>
      </w:r>
      <w:r>
        <w:rPr/>
        <w:t>봉투의</w:t>
      </w:r>
      <w:r>
        <w:rPr>
          <w:spacing w:val="40"/>
        </w:rPr>
        <w:t> </w:t>
      </w:r>
      <w:r>
        <w:rPr/>
        <w:t>시장규모는</w:t>
      </w:r>
      <w:r>
        <w:rPr>
          <w:spacing w:val="40"/>
        </w:rPr>
        <w:t> </w:t>
      </w:r>
      <w:r>
        <w:rPr/>
        <w:t>현재</w:t>
      </w:r>
      <w:r>
        <w:rPr>
          <w:spacing w:val="40"/>
        </w:rPr>
        <w:t> </w:t>
      </w:r>
      <w:r>
        <w:rPr/>
        <w:t>작은</w:t>
      </w:r>
      <w:r>
        <w:rPr>
          <w:spacing w:val="40"/>
        </w:rPr>
        <w:t> </w:t>
      </w:r>
      <w:r>
        <w:rPr/>
        <w:t>편이나</w:t>
      </w:r>
      <w:r>
        <w:rPr>
          <w:spacing w:val="40"/>
        </w:rPr>
        <w:t> </w:t>
      </w:r>
      <w:r>
        <w:rPr/>
        <w:t>(대 부분 종이 또는 LLDPE), 향후 수년내에 5.5만톤 정도로 늘어날 전망으로 가장 기 대되는 용도이다. Enpac에서 전분과 PCL의 블랜드로 만든 Mater-Bi가 상업화되 었고, 네이쳐웍스도 PLA로 만든 제품을 시장에 내놓았다. 현재 </w:t>
      </w:r>
      <w:r>
        <w:rPr>
          <w:spacing w:val="-2"/>
          <w:w w:val="108"/>
        </w:rPr>
        <w:t>E</w:t>
      </w:r>
      <w:r>
        <w:rPr>
          <w:w w:val="98"/>
        </w:rPr>
        <w:t>P</w:t>
      </w:r>
      <w:r>
        <w:rPr>
          <w:w w:val="131"/>
        </w:rPr>
        <w:t>I</w:t>
      </w:r>
      <w:r>
        <w:rPr>
          <w:w w:val="63"/>
        </w:rPr>
        <w:t>,</w:t>
      </w:r>
      <w:r>
        <w:rPr>
          <w:spacing w:val="-1"/>
        </w:rPr>
        <w:t> </w:t>
      </w:r>
      <w:r>
        <w:rPr/>
        <w:t>노본 인터내 셔널</w:t>
      </w:r>
      <w:r>
        <w:rPr>
          <w:spacing w:val="39"/>
        </w:rPr>
        <w:t> </w:t>
      </w:r>
      <w:r>
        <w:rPr/>
        <w:t>등이</w:t>
      </w:r>
      <w:r>
        <w:rPr>
          <w:spacing w:val="38"/>
        </w:rPr>
        <w:t> </w:t>
      </w:r>
      <w:r>
        <w:rPr/>
        <w:t>매우</w:t>
      </w:r>
      <w:r>
        <w:rPr>
          <w:spacing w:val="40"/>
        </w:rPr>
        <w:t> </w:t>
      </w:r>
      <w:r>
        <w:rPr/>
        <w:t>저렴한</w:t>
      </w:r>
      <w:r>
        <w:rPr>
          <w:spacing w:val="39"/>
        </w:rPr>
        <w:t> </w:t>
      </w:r>
      <w:r>
        <w:rPr/>
        <w:t>복합분해</w:t>
      </w:r>
      <w:r>
        <w:rPr>
          <w:spacing w:val="39"/>
        </w:rPr>
        <w:t>  </w:t>
      </w:r>
      <w:r>
        <w:rPr/>
        <w:t>가능한</w:t>
      </w:r>
      <w:r>
        <w:rPr>
          <w:spacing w:val="40"/>
        </w:rPr>
        <w:t> </w:t>
      </w:r>
      <w:r>
        <w:rPr/>
        <w:t>바이오</w:t>
      </w:r>
      <w:r>
        <w:rPr>
          <w:spacing w:val="38"/>
        </w:rPr>
        <w:t> </w:t>
      </w:r>
      <w:r>
        <w:rPr/>
        <w:t>플라스틱</w:t>
      </w:r>
      <w:r>
        <w:rPr>
          <w:spacing w:val="39"/>
        </w:rPr>
        <w:t> </w:t>
      </w:r>
      <w:r>
        <w:rPr/>
        <w:t>개념의</w:t>
      </w:r>
      <w:r>
        <w:rPr>
          <w:spacing w:val="40"/>
        </w:rPr>
        <w:t> </w:t>
      </w:r>
      <w:r>
        <w:rPr/>
        <w:t>퇴비화</w:t>
      </w:r>
      <w:r>
        <w:rPr>
          <w:spacing w:val="38"/>
        </w:rPr>
        <w:t> </w:t>
      </w:r>
      <w:r>
        <w:rPr>
          <w:spacing w:val="-5"/>
        </w:rPr>
        <w:t>봉투를</w:t>
      </w:r>
    </w:p>
    <w:p>
      <w:pPr>
        <w:spacing w:after="0" w:line="300" w:lineRule="auto"/>
        <w:jc w:val="both"/>
        <w:sectPr>
          <w:type w:val="continuous"/>
          <w:pgSz w:w="11900" w:h="16820"/>
          <w:pgMar w:top="1600" w:bottom="280" w:left="1300" w:right="1300"/>
        </w:sectPr>
      </w:pPr>
    </w:p>
    <w:p>
      <w:pPr>
        <w:pStyle w:val="BodyText"/>
        <w:spacing w:before="12"/>
        <w:rPr>
          <w:sz w:val="22"/>
        </w:rPr>
      </w:pPr>
    </w:p>
    <w:p>
      <w:pPr>
        <w:pStyle w:val="BodyText"/>
        <w:spacing w:before="52"/>
        <w:ind w:left="117"/>
      </w:pPr>
      <w:r>
        <w:rPr/>
        <w:t>시판하고</w:t>
      </w:r>
      <w:r>
        <w:rPr>
          <w:spacing w:val="31"/>
        </w:rPr>
        <w:t> </w:t>
      </w:r>
      <w:r>
        <w:rPr/>
        <w:t>있어</w:t>
      </w:r>
      <w:r>
        <w:rPr>
          <w:spacing w:val="31"/>
        </w:rPr>
        <w:t> </w:t>
      </w:r>
      <w:r>
        <w:rPr/>
        <w:t>시장이</w:t>
      </w:r>
      <w:r>
        <w:rPr>
          <w:spacing w:val="31"/>
        </w:rPr>
        <w:t> </w:t>
      </w:r>
      <w:r>
        <w:rPr/>
        <w:t>급속도로</w:t>
      </w:r>
      <w:r>
        <w:rPr>
          <w:spacing w:val="32"/>
        </w:rPr>
        <w:t> </w:t>
      </w:r>
      <w:r>
        <w:rPr/>
        <w:t>확대될</w:t>
      </w:r>
      <w:r>
        <w:rPr>
          <w:spacing w:val="31"/>
        </w:rPr>
        <w:t> </w:t>
      </w:r>
      <w:r>
        <w:rPr>
          <w:spacing w:val="-4"/>
        </w:rPr>
        <w:t>전망이다.</w:t>
      </w:r>
    </w:p>
    <w:p>
      <w:pPr>
        <w:pStyle w:val="BodyText"/>
        <w:spacing w:before="10"/>
        <w:rPr>
          <w:sz w:val="35"/>
        </w:rPr>
      </w:pPr>
    </w:p>
    <w:p>
      <w:pPr>
        <w:pStyle w:val="ListParagraph"/>
        <w:numPr>
          <w:ilvl w:val="0"/>
          <w:numId w:val="2"/>
        </w:numPr>
        <w:tabs>
          <w:tab w:pos="543" w:val="left" w:leader="none"/>
        </w:tabs>
        <w:spacing w:line="240" w:lineRule="auto" w:before="0" w:after="0"/>
        <w:ind w:left="542" w:right="0" w:hanging="426"/>
        <w:jc w:val="both"/>
        <w:rPr>
          <w:sz w:val="24"/>
        </w:rPr>
      </w:pPr>
      <w:r>
        <w:rPr>
          <w:spacing w:val="-4"/>
          <w:sz w:val="24"/>
        </w:rPr>
        <w:t>일회용품</w:t>
      </w:r>
    </w:p>
    <w:p>
      <w:pPr>
        <w:pStyle w:val="BodyText"/>
        <w:spacing w:line="300" w:lineRule="auto" w:before="75"/>
        <w:ind w:left="117" w:right="115" w:firstLine="239"/>
        <w:jc w:val="both"/>
      </w:pPr>
      <w:r>
        <w:rPr/>
        <w:t>식품</w:t>
      </w:r>
      <w:r>
        <w:rPr>
          <w:spacing w:val="40"/>
        </w:rPr>
        <w:t> </w:t>
      </w:r>
      <w:r>
        <w:rPr/>
        <w:t>포장용기,</w:t>
      </w:r>
      <w:r>
        <w:rPr>
          <w:spacing w:val="40"/>
        </w:rPr>
        <w:t> </w:t>
      </w:r>
      <w:r>
        <w:rPr/>
        <w:t>일회용</w:t>
      </w:r>
      <w:r>
        <w:rPr>
          <w:spacing w:val="40"/>
        </w:rPr>
        <w:t> </w:t>
      </w:r>
      <w:r>
        <w:rPr/>
        <w:t>접시</w:t>
      </w:r>
      <w:r>
        <w:rPr>
          <w:spacing w:val="40"/>
        </w:rPr>
        <w:t> </w:t>
      </w:r>
      <w:r>
        <w:rPr/>
        <w:t>등의</w:t>
      </w:r>
      <w:r>
        <w:rPr>
          <w:spacing w:val="40"/>
        </w:rPr>
        <w:t> </w:t>
      </w:r>
      <w:r>
        <w:rPr/>
        <w:t>일회용품은</w:t>
      </w:r>
      <w:r>
        <w:rPr>
          <w:spacing w:val="40"/>
        </w:rPr>
        <w:t> </w:t>
      </w:r>
      <w:r>
        <w:rPr/>
        <w:t>그렇게</w:t>
      </w:r>
      <w:r>
        <w:rPr>
          <w:spacing w:val="40"/>
        </w:rPr>
        <w:t> </w:t>
      </w:r>
      <w:r>
        <w:rPr/>
        <w:t>많지는</w:t>
      </w:r>
      <w:r>
        <w:rPr>
          <w:spacing w:val="40"/>
        </w:rPr>
        <w:t> </w:t>
      </w:r>
      <w:r>
        <w:rPr/>
        <w:t>않지만,</w:t>
      </w:r>
      <w:r>
        <w:rPr>
          <w:spacing w:val="40"/>
        </w:rPr>
        <w:t> </w:t>
      </w:r>
      <w:r>
        <w:rPr/>
        <w:t>유럽에서 는 다른 나라에 비해 생분해성 고분자가 많이 사용되어졌다. 독일의 낙농업체인 Danone은 PLA가 기본 물질인 생분해성 Yogurt 용기 (Eco Cup)을 1998년에 4백 만개나 생산하였다. 이 컵은 기존 컵에 비해 3배 가량 비싸나, 생산량이 늘면 가</w:t>
      </w:r>
      <w:r>
        <w:rPr>
          <w:spacing w:val="80"/>
        </w:rPr>
        <w:t> </w:t>
      </w:r>
      <w:r>
        <w:rPr/>
        <w:t>격이 상당히 떨어질 것으로 전망되고 있다. Safta (이태리)는 PHBV의 일회용 포 장용기로의 응용 가능성을 찾고 있는 중이다. 향후 수 년내에 일회용품에 대한 수 요가 5,000～10,000 톤 정도에 이를 것으로 전망되고 있다.</w:t>
      </w:r>
    </w:p>
    <w:p>
      <w:pPr>
        <w:pStyle w:val="BodyText"/>
        <w:spacing w:before="2"/>
        <w:rPr>
          <w:sz w:val="29"/>
        </w:rPr>
      </w:pPr>
    </w:p>
    <w:p>
      <w:pPr>
        <w:pStyle w:val="ListParagraph"/>
        <w:numPr>
          <w:ilvl w:val="0"/>
          <w:numId w:val="2"/>
        </w:numPr>
        <w:tabs>
          <w:tab w:pos="543" w:val="left" w:leader="none"/>
        </w:tabs>
        <w:spacing w:line="240" w:lineRule="auto" w:before="0" w:after="0"/>
        <w:ind w:left="542" w:right="0" w:hanging="426"/>
        <w:jc w:val="both"/>
        <w:rPr>
          <w:sz w:val="24"/>
        </w:rPr>
      </w:pPr>
      <w:r>
        <w:rPr>
          <w:sz w:val="24"/>
        </w:rPr>
        <w:t>기타</w:t>
      </w:r>
      <w:r>
        <w:rPr>
          <w:spacing w:val="34"/>
          <w:sz w:val="24"/>
        </w:rPr>
        <w:t> </w:t>
      </w:r>
      <w:r>
        <w:rPr>
          <w:spacing w:val="-7"/>
          <w:sz w:val="24"/>
        </w:rPr>
        <w:t>용도</w:t>
      </w:r>
    </w:p>
    <w:p>
      <w:pPr>
        <w:pStyle w:val="BodyText"/>
        <w:spacing w:line="300" w:lineRule="auto" w:before="76"/>
        <w:ind w:left="117" w:right="114" w:firstLine="239"/>
        <w:jc w:val="both"/>
      </w:pPr>
      <w:r>
        <w:rPr/>
        <w:t>생분해성 고분자의 다른 응용 제품의 미국 시장은 1990년대 중반에는 매우 작 았으나, 2000년대에 들어오면서 위생용품, 코팅제, 농업용 필름 등에 있어서 그 </w:t>
      </w:r>
      <w:r>
        <w:rPr/>
        <w:t>시 장이</w:t>
      </w:r>
      <w:r>
        <w:rPr>
          <w:spacing w:val="40"/>
        </w:rPr>
        <w:t> </w:t>
      </w:r>
      <w:r>
        <w:rPr/>
        <w:t>커지고</w:t>
      </w:r>
      <w:r>
        <w:rPr>
          <w:spacing w:val="40"/>
        </w:rPr>
        <w:t> </w:t>
      </w:r>
      <w:r>
        <w:rPr/>
        <w:t>있는</w:t>
      </w:r>
      <w:r>
        <w:rPr>
          <w:spacing w:val="40"/>
        </w:rPr>
        <w:t> </w:t>
      </w:r>
      <w:r>
        <w:rPr/>
        <w:t>중이다.</w:t>
      </w:r>
      <w:r>
        <w:rPr>
          <w:spacing w:val="40"/>
        </w:rPr>
        <w:t> </w:t>
      </w:r>
      <w:r>
        <w:rPr/>
        <w:t>의료용</w:t>
      </w:r>
      <w:r>
        <w:rPr>
          <w:spacing w:val="40"/>
        </w:rPr>
        <w:t> </w:t>
      </w:r>
      <w:r>
        <w:rPr/>
        <w:t>생분해성</w:t>
      </w:r>
      <w:r>
        <w:rPr>
          <w:spacing w:val="40"/>
        </w:rPr>
        <w:t> </w:t>
      </w:r>
      <w:r>
        <w:rPr/>
        <w:t>고분자도</w:t>
      </w:r>
      <w:r>
        <w:rPr>
          <w:spacing w:val="40"/>
        </w:rPr>
        <w:t> </w:t>
      </w:r>
      <w:r>
        <w:rPr/>
        <w:t>시장은</w:t>
      </w:r>
      <w:r>
        <w:rPr>
          <w:spacing w:val="40"/>
        </w:rPr>
        <w:t> </w:t>
      </w:r>
      <w:r>
        <w:rPr/>
        <w:t>작지만</w:t>
      </w:r>
      <w:r>
        <w:rPr>
          <w:spacing w:val="40"/>
        </w:rPr>
        <w:t> </w:t>
      </w:r>
      <w:r>
        <w:rPr/>
        <w:t>고부가가치 로, polyglycolic acid (PGA)에 기초한 Dexon이 처음으로 상품화되었으며(1970년), glycolic acid와 lactic acid의 공중합체인 </w:t>
      </w:r>
      <w:r>
        <w:rPr>
          <w:w w:val="120"/>
        </w:rPr>
        <w:t>V</w:t>
      </w:r>
      <w:r>
        <w:rPr>
          <w:w w:val="112"/>
        </w:rPr>
        <w:t>i</w:t>
      </w:r>
      <w:r>
        <w:rPr>
          <w:spacing w:val="-2"/>
          <w:w w:val="77"/>
        </w:rPr>
        <w:t>c</w:t>
      </w:r>
      <w:r>
        <w:rPr>
          <w:spacing w:val="1"/>
          <w:w w:val="117"/>
        </w:rPr>
        <w:t>r</w:t>
      </w:r>
      <w:r>
        <w:rPr>
          <w:spacing w:val="-1"/>
          <w:w w:val="110"/>
        </w:rPr>
        <w:t>y</w:t>
      </w:r>
      <w:r>
        <w:rPr>
          <w:spacing w:val="1"/>
          <w:w w:val="109"/>
        </w:rPr>
        <w:t>l</w:t>
      </w:r>
      <w:r>
        <w:rPr>
          <w:w w:val="53"/>
        </w:rPr>
        <w:t>,</w:t>
      </w:r>
      <w:r>
        <w:rPr>
          <w:spacing w:val="-1"/>
          <w:w w:val="99"/>
        </w:rPr>
        <w:t> </w:t>
      </w:r>
      <w:r>
        <w:rPr/>
        <w:t>PGA/trimethylene carbonate (Maxon)도</w:t>
      </w:r>
      <w:r>
        <w:rPr>
          <w:spacing w:val="40"/>
        </w:rPr>
        <w:t> </w:t>
      </w:r>
      <w:r>
        <w:rPr/>
        <w:t>상업화</w:t>
      </w:r>
      <w:r>
        <w:rPr>
          <w:spacing w:val="40"/>
        </w:rPr>
        <w:t> </w:t>
      </w:r>
      <w:r>
        <w:rPr/>
        <w:t>되었으며,</w:t>
      </w:r>
      <w:r>
        <w:rPr>
          <w:spacing w:val="40"/>
        </w:rPr>
        <w:t> </w:t>
      </w:r>
      <w:r>
        <w:rPr/>
        <w:t>여기에</w:t>
      </w:r>
      <w:r>
        <w:rPr>
          <w:spacing w:val="40"/>
        </w:rPr>
        <w:t> </w:t>
      </w:r>
      <w:r>
        <w:rPr/>
        <w:t>사용되는</w:t>
      </w:r>
      <w:r>
        <w:rPr>
          <w:spacing w:val="40"/>
        </w:rPr>
        <w:t> </w:t>
      </w:r>
      <w:r>
        <w:rPr/>
        <w:t>lactic</w:t>
      </w:r>
      <w:r>
        <w:rPr>
          <w:spacing w:val="40"/>
        </w:rPr>
        <w:t> </w:t>
      </w:r>
      <w:r>
        <w:rPr/>
        <w:t>acid는</w:t>
      </w:r>
      <w:r>
        <w:rPr>
          <w:spacing w:val="40"/>
        </w:rPr>
        <w:t> </w:t>
      </w:r>
      <w:r>
        <w:rPr/>
        <w:t>고순도이어야</w:t>
      </w:r>
      <w:r>
        <w:rPr>
          <w:spacing w:val="40"/>
        </w:rPr>
        <w:t> </w:t>
      </w:r>
      <w:r>
        <w:rPr/>
        <w:t>한다.</w:t>
      </w:r>
    </w:p>
    <w:p>
      <w:pPr>
        <w:pStyle w:val="BodyText"/>
        <w:spacing w:before="3"/>
        <w:rPr>
          <w:sz w:val="29"/>
        </w:rPr>
      </w:pPr>
    </w:p>
    <w:p>
      <w:pPr>
        <w:pStyle w:val="BodyText"/>
        <w:ind w:left="117"/>
      </w:pPr>
      <w:r>
        <w:rPr/>
        <w:t>&lt;표</w:t>
      </w:r>
      <w:r>
        <w:rPr>
          <w:spacing w:val="33"/>
        </w:rPr>
        <w:t> </w:t>
      </w:r>
      <w:r>
        <w:rPr/>
        <w:t>5-1&gt;</w:t>
      </w:r>
      <w:r>
        <w:rPr>
          <w:spacing w:val="35"/>
        </w:rPr>
        <w:t> </w:t>
      </w:r>
      <w:r>
        <w:rPr/>
        <w:t>소재별</w:t>
      </w:r>
      <w:r>
        <w:rPr>
          <w:spacing w:val="33"/>
        </w:rPr>
        <w:t> </w:t>
      </w:r>
      <w:r>
        <w:rPr/>
        <w:t>바이오</w:t>
      </w:r>
      <w:r>
        <w:rPr>
          <w:spacing w:val="34"/>
        </w:rPr>
        <w:t> </w:t>
      </w:r>
      <w:r>
        <w:rPr/>
        <w:t>플라스틱</w:t>
      </w:r>
      <w:r>
        <w:rPr>
          <w:spacing w:val="33"/>
        </w:rPr>
        <w:t> </w:t>
      </w:r>
      <w:r>
        <w:rPr/>
        <w:t>및</w:t>
      </w:r>
      <w:r>
        <w:rPr>
          <w:spacing w:val="33"/>
        </w:rPr>
        <w:t> </w:t>
      </w:r>
      <w:r>
        <w:rPr/>
        <w:t>플라스틱</w:t>
      </w:r>
      <w:r>
        <w:rPr>
          <w:spacing w:val="33"/>
        </w:rPr>
        <w:t> </w:t>
      </w:r>
      <w:r>
        <w:rPr/>
        <w:t>대체품의</w:t>
      </w:r>
      <w:r>
        <w:rPr>
          <w:spacing w:val="34"/>
        </w:rPr>
        <w:t> </w:t>
      </w:r>
      <w:r>
        <w:rPr>
          <w:spacing w:val="-5"/>
        </w:rPr>
        <w:t>용도</w:t>
      </w:r>
    </w:p>
    <w:p>
      <w:pPr>
        <w:pStyle w:val="BodyText"/>
        <w:spacing w:before="9"/>
        <w:rPr>
          <w:sz w:val="8"/>
        </w:rPr>
      </w:pPr>
      <w:r>
        <w:rPr/>
        <w:pict>
          <v:group style="position:absolute;margin-left:72.081001pt;margin-top:6.792812pt;width:412.5pt;height:258.7pt;mso-position-horizontal-relative:page;mso-position-vertical-relative:paragraph;z-index:-15728640;mso-wrap-distance-left:0;mso-wrap-distance-right:0" id="docshapegroup1" coordorigin="1442,136" coordsize="8250,5174">
            <v:shape style="position:absolute;left:1441;top:140;width:8250;height:5164" id="docshape2" coordorigin="1442,141" coordsize="8250,5164" path="m1446,141l1446,5305m2797,141l2797,5305m4205,141l4205,5305m7769,141l7769,5305m9686,141l9686,5305m1442,141l9691,141m1442,510l9691,510m2792,1198l9691,1198m2792,1886l9691,1886m1442,2950l9691,2950m1442,4125l9691,4125m1442,5305l9691,5305e" filled="false" stroked="true" strokeweight=".48pt" strokecolor="#000000">
              <v:path arrowok="t"/>
              <v:stroke dashstyle="solid"/>
            </v:shape>
            <v:shapetype id="_x0000_t202" o:spt="202" coordsize="21600,21600" path="m,l,21600r21600,l21600,xe">
              <v:stroke joinstyle="miter"/>
              <v:path gradientshapeok="t" o:connecttype="rect"/>
            </v:shapetype>
            <v:shape style="position:absolute;left:1825;top:217;width:601;height:240" type="#_x0000_t202" id="docshape3" filled="false" stroked="false">
              <v:textbox inset="0,0,0,0">
                <w:txbxContent>
                  <w:p>
                    <w:pPr>
                      <w:spacing w:line="240" w:lineRule="exact" w:before="0"/>
                      <w:ind w:left="0" w:right="0" w:firstLine="0"/>
                      <w:jc w:val="left"/>
                      <w:rPr>
                        <w:rFonts w:ascii="Malgun Gothic" w:eastAsia="Malgun Gothic"/>
                        <w:sz w:val="24"/>
                      </w:rPr>
                    </w:pPr>
                    <w:r>
                      <w:rPr>
                        <w:rFonts w:ascii="Malgun Gothic" w:eastAsia="Malgun Gothic"/>
                        <w:sz w:val="24"/>
                      </w:rPr>
                      <w:t>구</w:t>
                    </w:r>
                    <w:r>
                      <w:rPr>
                        <w:rFonts w:ascii="Malgun Gothic" w:eastAsia="Malgun Gothic"/>
                        <w:spacing w:val="25"/>
                        <w:sz w:val="24"/>
                      </w:rPr>
                      <w:t> </w:t>
                    </w:r>
                    <w:r>
                      <w:rPr>
                        <w:rFonts w:ascii="Malgun Gothic" w:eastAsia="Malgun Gothic"/>
                        <w:spacing w:val="-10"/>
                        <w:sz w:val="24"/>
                      </w:rPr>
                      <w:t>분</w:t>
                    </w:r>
                  </w:p>
                </w:txbxContent>
              </v:textbox>
              <w10:wrap type="none"/>
            </v:shape>
            <v:shape style="position:absolute;left:3250;top:217;width:601;height:240" type="#_x0000_t202" id="docshape4" filled="false" stroked="false">
              <v:textbox inset="0,0,0,0">
                <w:txbxContent>
                  <w:p>
                    <w:pPr>
                      <w:spacing w:line="240" w:lineRule="exact" w:before="0"/>
                      <w:ind w:left="0" w:right="0" w:firstLine="0"/>
                      <w:jc w:val="left"/>
                      <w:rPr>
                        <w:rFonts w:ascii="Malgun Gothic" w:eastAsia="Malgun Gothic"/>
                        <w:sz w:val="24"/>
                      </w:rPr>
                    </w:pPr>
                    <w:r>
                      <w:rPr>
                        <w:rFonts w:ascii="Malgun Gothic" w:eastAsia="Malgun Gothic"/>
                        <w:sz w:val="24"/>
                      </w:rPr>
                      <w:t>내</w:t>
                    </w:r>
                    <w:r>
                      <w:rPr>
                        <w:rFonts w:ascii="Malgun Gothic" w:eastAsia="Malgun Gothic"/>
                        <w:spacing w:val="25"/>
                        <w:sz w:val="24"/>
                      </w:rPr>
                      <w:t> </w:t>
                    </w:r>
                    <w:r>
                      <w:rPr>
                        <w:rFonts w:ascii="Malgun Gothic" w:eastAsia="Malgun Gothic"/>
                        <w:spacing w:val="-10"/>
                        <w:sz w:val="24"/>
                      </w:rPr>
                      <w:t>용</w:t>
                    </w:r>
                  </w:p>
                </w:txbxContent>
              </v:textbox>
              <w10:wrap type="none"/>
            </v:shape>
            <v:shape style="position:absolute;left:2916;top:744;width:1220;height:240" type="#_x0000_t202" id="docshape5" filled="false" stroked="false">
              <v:textbox inset="0,0,0,0">
                <w:txbxContent>
                  <w:p>
                    <w:pPr>
                      <w:spacing w:line="240" w:lineRule="exact" w:before="0"/>
                      <w:ind w:left="0" w:right="0" w:firstLine="0"/>
                      <w:jc w:val="left"/>
                      <w:rPr>
                        <w:sz w:val="24"/>
                      </w:rPr>
                    </w:pPr>
                    <w:r>
                      <w:rPr>
                        <w:spacing w:val="-2"/>
                        <w:sz w:val="24"/>
                      </w:rPr>
                      <w:t>천연고분자</w:t>
                    </w:r>
                  </w:p>
                </w:txbxContent>
              </v:textbox>
              <w10:wrap type="none"/>
            </v:shape>
            <v:shape style="position:absolute;left:4233;top:217;width:5263;height:959" type="#_x0000_t202" id="docshape6" filled="false" stroked="false">
              <v:textbox inset="0,0,0,0">
                <w:txbxContent>
                  <w:p>
                    <w:pPr>
                      <w:tabs>
                        <w:tab w:pos="3957" w:val="left" w:leader="none"/>
                      </w:tabs>
                      <w:spacing w:line="298" w:lineRule="exact" w:before="0"/>
                      <w:ind w:left="1456" w:right="0" w:firstLine="0"/>
                      <w:jc w:val="left"/>
                      <w:rPr>
                        <w:rFonts w:ascii="Malgun Gothic" w:eastAsia="Malgun Gothic"/>
                        <w:sz w:val="24"/>
                      </w:rPr>
                    </w:pPr>
                    <w:r>
                      <w:rPr>
                        <w:rFonts w:ascii="Malgun Gothic" w:eastAsia="Malgun Gothic"/>
                        <w:sz w:val="24"/>
                      </w:rPr>
                      <w:t>용</w:t>
                    </w:r>
                    <w:r>
                      <w:rPr>
                        <w:rFonts w:ascii="Malgun Gothic" w:eastAsia="Malgun Gothic"/>
                        <w:spacing w:val="27"/>
                        <w:sz w:val="24"/>
                      </w:rPr>
                      <w:t> </w:t>
                    </w:r>
                    <w:r>
                      <w:rPr>
                        <w:rFonts w:ascii="Malgun Gothic" w:eastAsia="Malgun Gothic"/>
                        <w:spacing w:val="-10"/>
                        <w:sz w:val="24"/>
                      </w:rPr>
                      <w:t>도</w:t>
                    </w:r>
                    <w:r>
                      <w:rPr>
                        <w:rFonts w:ascii="Malgun Gothic" w:eastAsia="Malgun Gothic"/>
                        <w:sz w:val="24"/>
                      </w:rPr>
                      <w:tab/>
                      <w:t>적용</w:t>
                    </w:r>
                    <w:r>
                      <w:rPr>
                        <w:rFonts w:ascii="Malgun Gothic" w:eastAsia="Malgun Gothic"/>
                        <w:spacing w:val="22"/>
                        <w:sz w:val="24"/>
                      </w:rPr>
                      <w:t> </w:t>
                    </w:r>
                    <w:r>
                      <w:rPr>
                        <w:rFonts w:ascii="Malgun Gothic" w:eastAsia="Malgun Gothic"/>
                        <w:spacing w:val="-5"/>
                        <w:sz w:val="24"/>
                      </w:rPr>
                      <w:t>원료</w:t>
                    </w:r>
                  </w:p>
                  <w:p>
                    <w:pPr>
                      <w:tabs>
                        <w:tab w:pos="3746" w:val="left" w:leader="none"/>
                      </w:tabs>
                      <w:spacing w:line="298" w:lineRule="exact" w:before="0"/>
                      <w:ind w:left="0" w:right="0" w:firstLine="0"/>
                      <w:jc w:val="left"/>
                      <w:rPr>
                        <w:sz w:val="24"/>
                      </w:rPr>
                    </w:pPr>
                    <w:r>
                      <w:rPr>
                        <w:sz w:val="24"/>
                      </w:rPr>
                      <w:t>필름,</w:t>
                    </w:r>
                    <w:r>
                      <w:rPr>
                        <w:spacing w:val="39"/>
                        <w:w w:val="150"/>
                        <w:sz w:val="24"/>
                      </w:rPr>
                      <w:t> </w:t>
                    </w:r>
                    <w:r>
                      <w:rPr>
                        <w:sz w:val="24"/>
                      </w:rPr>
                      <w:t>셀룰로오스</w:t>
                    </w:r>
                    <w:r>
                      <w:rPr>
                        <w:spacing w:val="41"/>
                        <w:w w:val="150"/>
                        <w:sz w:val="24"/>
                      </w:rPr>
                      <w:t> </w:t>
                    </w:r>
                    <w:r>
                      <w:rPr>
                        <w:sz w:val="24"/>
                      </w:rPr>
                      <w:t>섬유,</w:t>
                    </w:r>
                    <w:r>
                      <w:rPr>
                        <w:spacing w:val="40"/>
                        <w:w w:val="150"/>
                        <w:sz w:val="24"/>
                      </w:rPr>
                      <w:t> </w:t>
                    </w:r>
                    <w:r>
                      <w:rPr>
                        <w:spacing w:val="-2"/>
                        <w:sz w:val="24"/>
                      </w:rPr>
                      <w:t>Sheet,</w:t>
                    </w:r>
                    <w:r>
                      <w:rPr>
                        <w:sz w:val="24"/>
                      </w:rPr>
                      <w:tab/>
                    </w:r>
                    <w:r>
                      <w:rPr>
                        <w:spacing w:val="-2"/>
                        <w:w w:val="95"/>
                        <w:sz w:val="24"/>
                      </w:rPr>
                      <w:t>천연다당류계,</w:t>
                    </w:r>
                  </w:p>
                  <w:p>
                    <w:pPr>
                      <w:tabs>
                        <w:tab w:pos="4048" w:val="left" w:leader="none"/>
                      </w:tabs>
                      <w:spacing w:line="288" w:lineRule="exact" w:before="75"/>
                      <w:ind w:left="0" w:right="0" w:firstLine="0"/>
                      <w:jc w:val="left"/>
                      <w:rPr>
                        <w:sz w:val="24"/>
                      </w:rPr>
                    </w:pPr>
                    <w:r>
                      <w:rPr>
                        <w:w w:val="95"/>
                        <w:sz w:val="24"/>
                      </w:rPr>
                      <w:t>포장용완충재,</w:t>
                    </w:r>
                    <w:r>
                      <w:rPr>
                        <w:spacing w:val="65"/>
                        <w:sz w:val="24"/>
                      </w:rPr>
                      <w:t> </w:t>
                    </w:r>
                    <w:r>
                      <w:rPr>
                        <w:spacing w:val="-2"/>
                        <w:sz w:val="24"/>
                      </w:rPr>
                      <w:t>의료용(봉합사등)</w:t>
                    </w:r>
                    <w:r>
                      <w:rPr>
                        <w:sz w:val="24"/>
                      </w:rPr>
                      <w:tab/>
                    </w:r>
                    <w:r>
                      <w:rPr>
                        <w:spacing w:val="-2"/>
                        <w:sz w:val="24"/>
                      </w:rPr>
                      <w:t>Chitin계</w:t>
                    </w:r>
                  </w:p>
                </w:txbxContent>
              </v:textbox>
              <w10:wrap type="none"/>
            </v:shape>
            <v:shape style="position:absolute;left:1640;top:1243;width:6120;height:624" type="#_x0000_t202" id="docshape7" filled="false" stroked="false">
              <v:textbox inset="0,0,0,0">
                <w:txbxContent>
                  <w:p>
                    <w:pPr>
                      <w:spacing w:line="260" w:lineRule="exact" w:before="0"/>
                      <w:ind w:left="1276" w:right="0" w:firstLine="0"/>
                      <w:jc w:val="left"/>
                      <w:rPr>
                        <w:sz w:val="24"/>
                      </w:rPr>
                    </w:pPr>
                    <w:r>
                      <w:rPr>
                        <w:spacing w:val="11"/>
                        <w:sz w:val="24"/>
                      </w:rPr>
                      <w:t>화학합성고</w:t>
                    </w:r>
                    <w:r>
                      <w:rPr>
                        <w:spacing w:val="-23"/>
                        <w:sz w:val="24"/>
                      </w:rPr>
                      <w:t> </w:t>
                    </w:r>
                    <w:r>
                      <w:rPr>
                        <w:sz w:val="24"/>
                      </w:rPr>
                      <w:t>봉합사,</w:t>
                    </w:r>
                    <w:r>
                      <w:rPr>
                        <w:spacing w:val="42"/>
                        <w:w w:val="150"/>
                        <w:sz w:val="24"/>
                      </w:rPr>
                      <w:t> </w:t>
                    </w:r>
                    <w:r>
                      <w:rPr>
                        <w:sz w:val="24"/>
                      </w:rPr>
                      <w:t>방출조절성</w:t>
                    </w:r>
                    <w:r>
                      <w:rPr>
                        <w:spacing w:val="48"/>
                        <w:w w:val="150"/>
                        <w:sz w:val="24"/>
                      </w:rPr>
                      <w:t> </w:t>
                    </w:r>
                    <w:r>
                      <w:rPr>
                        <w:sz w:val="24"/>
                      </w:rPr>
                      <w:t>의약용</w:t>
                    </w:r>
                    <w:r>
                      <w:rPr>
                        <w:spacing w:val="50"/>
                        <w:w w:val="150"/>
                        <w:sz w:val="24"/>
                      </w:rPr>
                      <w:t> </w:t>
                    </w:r>
                    <w:r>
                      <w:rPr>
                        <w:spacing w:val="-10"/>
                        <w:sz w:val="24"/>
                      </w:rPr>
                      <w:t>재</w:t>
                    </w:r>
                  </w:p>
                  <w:p>
                    <w:pPr>
                      <w:tabs>
                        <w:tab w:pos="1276" w:val="left" w:leader="none"/>
                      </w:tabs>
                      <w:spacing w:line="288" w:lineRule="exact" w:before="75"/>
                      <w:ind w:left="0" w:right="0" w:firstLine="0"/>
                      <w:jc w:val="left"/>
                      <w:rPr>
                        <w:sz w:val="24"/>
                      </w:rPr>
                    </w:pPr>
                    <w:r>
                      <w:rPr>
                        <w:spacing w:val="-4"/>
                        <w:sz w:val="24"/>
                      </w:rPr>
                      <w:t>생분해성</w:t>
                    </w:r>
                    <w:r>
                      <w:rPr>
                        <w:sz w:val="24"/>
                      </w:rPr>
                      <w:tab/>
                    </w:r>
                    <w:r>
                      <w:rPr>
                        <w:spacing w:val="-5"/>
                        <w:sz w:val="24"/>
                      </w:rPr>
                      <w:t>분자</w:t>
                    </w:r>
                  </w:p>
                </w:txbxContent>
              </v:textbox>
              <w10:wrap type="none"/>
            </v:shape>
            <v:shape style="position:absolute;left:2916;top:2118;width:1280;height:624" type="#_x0000_t202" id="docshape8" filled="false" stroked="false">
              <v:textbox inset="0,0,0,0">
                <w:txbxContent>
                  <w:p>
                    <w:pPr>
                      <w:spacing w:line="260" w:lineRule="exact" w:before="0"/>
                      <w:ind w:left="0" w:right="0" w:firstLine="0"/>
                      <w:jc w:val="left"/>
                      <w:rPr>
                        <w:sz w:val="24"/>
                      </w:rPr>
                    </w:pPr>
                    <w:r>
                      <w:rPr>
                        <w:spacing w:val="9"/>
                        <w:sz w:val="24"/>
                      </w:rPr>
                      <w:t>미생물생산</w:t>
                    </w:r>
                  </w:p>
                  <w:p>
                    <w:pPr>
                      <w:spacing w:line="288" w:lineRule="exact" w:before="75"/>
                      <w:ind w:left="0" w:right="0" w:firstLine="0"/>
                      <w:jc w:val="left"/>
                      <w:rPr>
                        <w:sz w:val="24"/>
                      </w:rPr>
                    </w:pPr>
                    <w:r>
                      <w:rPr>
                        <w:spacing w:val="-5"/>
                        <w:sz w:val="24"/>
                      </w:rPr>
                      <w:t>고분자</w:t>
                    </w:r>
                  </w:p>
                </w:txbxContent>
              </v:textbox>
              <w10:wrap type="none"/>
            </v:shape>
            <v:shape style="position:absolute;left:4233;top:1627;width:3527;height:1307" type="#_x0000_t202" id="docshape9" filled="false" stroked="false">
              <v:textbox inset="0,0,0,0">
                <w:txbxContent>
                  <w:p>
                    <w:pPr>
                      <w:spacing w:line="256" w:lineRule="exact" w:before="0"/>
                      <w:ind w:left="0" w:right="0" w:firstLine="0"/>
                      <w:jc w:val="left"/>
                      <w:rPr>
                        <w:sz w:val="24"/>
                      </w:rPr>
                    </w:pPr>
                    <w:r>
                      <w:rPr>
                        <w:sz w:val="24"/>
                      </w:rPr>
                      <w:t>료,</w:t>
                    </w:r>
                    <w:r>
                      <w:rPr>
                        <w:spacing w:val="9"/>
                        <w:sz w:val="24"/>
                      </w:rPr>
                      <w:t> </w:t>
                    </w:r>
                    <w:r>
                      <w:rPr>
                        <w:sz w:val="24"/>
                      </w:rPr>
                      <w:t>위생용품,</w:t>
                    </w:r>
                    <w:r>
                      <w:rPr>
                        <w:spacing w:val="10"/>
                        <w:sz w:val="24"/>
                      </w:rPr>
                      <w:t> </w:t>
                    </w:r>
                    <w:r>
                      <w:rPr>
                        <w:sz w:val="24"/>
                      </w:rPr>
                      <w:t>농업용</w:t>
                    </w:r>
                    <w:r>
                      <w:rPr>
                        <w:spacing w:val="10"/>
                        <w:sz w:val="24"/>
                      </w:rPr>
                      <w:t> </w:t>
                    </w:r>
                    <w:r>
                      <w:rPr>
                        <w:spacing w:val="-10"/>
                        <w:sz w:val="24"/>
                      </w:rPr>
                      <w:t>등</w:t>
                    </w:r>
                  </w:p>
                  <w:p>
                    <w:pPr>
                      <w:spacing w:line="304" w:lineRule="exact" w:before="0"/>
                      <w:ind w:left="0" w:right="0" w:firstLine="0"/>
                      <w:jc w:val="left"/>
                      <w:rPr>
                        <w:sz w:val="24"/>
                      </w:rPr>
                    </w:pPr>
                    <w:r>
                      <w:rPr>
                        <w:sz w:val="24"/>
                      </w:rPr>
                      <w:t>식품</w:t>
                    </w:r>
                    <w:r>
                      <w:rPr>
                        <w:spacing w:val="46"/>
                        <w:sz w:val="24"/>
                      </w:rPr>
                      <w:t> </w:t>
                    </w:r>
                    <w:r>
                      <w:rPr>
                        <w:sz w:val="24"/>
                      </w:rPr>
                      <w:t>및</w:t>
                    </w:r>
                    <w:r>
                      <w:rPr>
                        <w:spacing w:val="48"/>
                        <w:sz w:val="24"/>
                      </w:rPr>
                      <w:t> </w:t>
                    </w:r>
                    <w:r>
                      <w:rPr>
                        <w:sz w:val="24"/>
                      </w:rPr>
                      <w:t>화학제품</w:t>
                    </w:r>
                    <w:r>
                      <w:rPr>
                        <w:spacing w:val="49"/>
                        <w:sz w:val="24"/>
                      </w:rPr>
                      <w:t> </w:t>
                    </w:r>
                    <w:r>
                      <w:rPr>
                        <w:sz w:val="24"/>
                      </w:rPr>
                      <w:t>첨가제,</w:t>
                    </w:r>
                    <w:r>
                      <w:rPr>
                        <w:spacing w:val="47"/>
                        <w:sz w:val="24"/>
                      </w:rPr>
                      <w:t> </w:t>
                    </w:r>
                    <w:r>
                      <w:rPr>
                        <w:spacing w:val="-5"/>
                        <w:sz w:val="24"/>
                      </w:rPr>
                      <w:t>의학</w:t>
                    </w:r>
                  </w:p>
                  <w:p>
                    <w:pPr>
                      <w:spacing w:line="380" w:lineRule="atLeast" w:before="0"/>
                      <w:ind w:left="0" w:right="0" w:firstLine="0"/>
                      <w:jc w:val="left"/>
                      <w:rPr>
                        <w:sz w:val="24"/>
                      </w:rPr>
                    </w:pPr>
                    <w:r>
                      <w:rPr>
                        <w:sz w:val="24"/>
                      </w:rPr>
                      <w:t>용재료,</w:t>
                    </w:r>
                    <w:r>
                      <w:rPr>
                        <w:spacing w:val="40"/>
                        <w:sz w:val="24"/>
                      </w:rPr>
                      <w:t> </w:t>
                    </w:r>
                    <w:r>
                      <w:rPr>
                        <w:sz w:val="24"/>
                      </w:rPr>
                      <w:t>분해성</w:t>
                    </w:r>
                    <w:r>
                      <w:rPr>
                        <w:spacing w:val="40"/>
                        <w:sz w:val="24"/>
                      </w:rPr>
                      <w:t> </w:t>
                    </w:r>
                    <w:r>
                      <w:rPr>
                        <w:sz w:val="24"/>
                      </w:rPr>
                      <w:t>포장재,</w:t>
                    </w:r>
                    <w:r>
                      <w:rPr>
                        <w:spacing w:val="40"/>
                        <w:sz w:val="24"/>
                      </w:rPr>
                      <w:t> </w:t>
                    </w:r>
                    <w:r>
                      <w:rPr>
                        <w:sz w:val="24"/>
                      </w:rPr>
                      <w:t>PP</w:t>
                    </w:r>
                    <w:r>
                      <w:rPr>
                        <w:spacing w:val="40"/>
                        <w:sz w:val="24"/>
                      </w:rPr>
                      <w:t> </w:t>
                    </w:r>
                    <w:r>
                      <w:rPr>
                        <w:sz w:val="24"/>
                      </w:rPr>
                      <w:t>대 </w:t>
                    </w:r>
                    <w:r>
                      <w:rPr>
                        <w:spacing w:val="-6"/>
                        <w:sz w:val="24"/>
                      </w:rPr>
                      <w:t>체용</w:t>
                    </w:r>
                  </w:p>
                </w:txbxContent>
              </v:textbox>
              <w10:wrap type="none"/>
            </v:shape>
            <v:shape style="position:absolute;left:7975;top:1435;width:1524;height:240" type="#_x0000_t202" id="docshape10" filled="false" stroked="false">
              <v:textbox inset="0,0,0,0">
                <w:txbxContent>
                  <w:p>
                    <w:pPr>
                      <w:spacing w:line="240" w:lineRule="exact" w:before="0"/>
                      <w:ind w:left="0" w:right="0" w:firstLine="0"/>
                      <w:jc w:val="left"/>
                      <w:rPr>
                        <w:sz w:val="24"/>
                      </w:rPr>
                    </w:pPr>
                    <w:r>
                      <w:rPr>
                        <w:sz w:val="24"/>
                      </w:rPr>
                      <w:t>PLA,</w:t>
                    </w:r>
                    <w:r>
                      <w:rPr>
                        <w:spacing w:val="52"/>
                        <w:sz w:val="24"/>
                      </w:rPr>
                      <w:t> </w:t>
                    </w:r>
                    <w:r>
                      <w:rPr>
                        <w:sz w:val="24"/>
                      </w:rPr>
                      <w:t>PCL</w:t>
                    </w:r>
                    <w:r>
                      <w:rPr>
                        <w:spacing w:val="51"/>
                        <w:sz w:val="24"/>
                      </w:rPr>
                      <w:t> </w:t>
                    </w:r>
                    <w:r>
                      <w:rPr>
                        <w:spacing w:val="-12"/>
                        <w:sz w:val="24"/>
                      </w:rPr>
                      <w:t>등</w:t>
                    </w:r>
                  </w:p>
                </w:txbxContent>
              </v:textbox>
              <w10:wrap type="none"/>
            </v:shape>
            <v:shape style="position:absolute;left:7942;top:2310;width:1594;height:240" type="#_x0000_t202" id="docshape11" filled="false" stroked="false">
              <v:textbox inset="0,0,0,0">
                <w:txbxContent>
                  <w:p>
                    <w:pPr>
                      <w:spacing w:line="240" w:lineRule="exact" w:before="0"/>
                      <w:ind w:left="0" w:right="0" w:firstLine="0"/>
                      <w:jc w:val="left"/>
                      <w:rPr>
                        <w:sz w:val="24"/>
                      </w:rPr>
                    </w:pPr>
                    <w:r>
                      <w:rPr>
                        <w:sz w:val="24"/>
                      </w:rPr>
                      <w:t>PHB,</w:t>
                    </w:r>
                    <w:r>
                      <w:rPr>
                        <w:spacing w:val="47"/>
                        <w:sz w:val="24"/>
                      </w:rPr>
                      <w:t> </w:t>
                    </w:r>
                    <w:r>
                      <w:rPr>
                        <w:sz w:val="24"/>
                      </w:rPr>
                      <w:t>PHA</w:t>
                    </w:r>
                    <w:r>
                      <w:rPr>
                        <w:spacing w:val="49"/>
                        <w:sz w:val="24"/>
                      </w:rPr>
                      <w:t> </w:t>
                    </w:r>
                    <w:r>
                      <w:rPr>
                        <w:spacing w:val="-10"/>
                        <w:sz w:val="24"/>
                      </w:rPr>
                      <w:t>등</w:t>
                    </w:r>
                  </w:p>
                </w:txbxContent>
              </v:textbox>
              <w10:wrap type="none"/>
            </v:shape>
            <v:shape style="position:absolute;left:1520;top:3429;width:1220;height:240" type="#_x0000_t202" id="docshape12" filled="false" stroked="false">
              <v:textbox inset="0,0,0,0">
                <w:txbxContent>
                  <w:p>
                    <w:pPr>
                      <w:spacing w:line="240" w:lineRule="exact" w:before="0"/>
                      <w:ind w:left="0" w:right="0" w:firstLine="0"/>
                      <w:jc w:val="left"/>
                      <w:rPr>
                        <w:sz w:val="24"/>
                      </w:rPr>
                    </w:pPr>
                    <w:r>
                      <w:rPr>
                        <w:spacing w:val="-2"/>
                        <w:sz w:val="24"/>
                      </w:rPr>
                      <w:t>복합분해성</w:t>
                    </w:r>
                  </w:p>
                </w:txbxContent>
              </v:textbox>
              <w10:wrap type="none"/>
            </v:shape>
            <v:shape style="position:absolute;left:2916;top:3238;width:1280;height:240" type="#_x0000_t202" id="docshape13" filled="false" stroked="false">
              <v:textbox inset="0,0,0,0">
                <w:txbxContent>
                  <w:p>
                    <w:pPr>
                      <w:tabs>
                        <w:tab w:pos="779" w:val="left" w:leader="none"/>
                      </w:tabs>
                      <w:spacing w:line="240" w:lineRule="exact" w:before="0"/>
                      <w:ind w:left="0" w:right="0" w:firstLine="0"/>
                      <w:jc w:val="left"/>
                      <w:rPr>
                        <w:sz w:val="24"/>
                      </w:rPr>
                    </w:pPr>
                    <w:r>
                      <w:rPr>
                        <w:spacing w:val="-5"/>
                        <w:sz w:val="24"/>
                      </w:rPr>
                      <w:t>전분,</w:t>
                    </w:r>
                    <w:r>
                      <w:rPr>
                        <w:sz w:val="24"/>
                      </w:rPr>
                      <w:tab/>
                    </w:r>
                    <w:r>
                      <w:rPr>
                        <w:spacing w:val="-5"/>
                        <w:sz w:val="24"/>
                      </w:rPr>
                      <w:t>분해</w:t>
                    </w:r>
                  </w:p>
                </w:txbxContent>
              </v:textbox>
              <w10:wrap type="none"/>
            </v:shape>
            <v:shape style="position:absolute;left:2916;top:3621;width:1100;height:240" type="#_x0000_t202" id="docshape14" filled="false" stroked="false">
              <v:textbox inset="0,0,0,0">
                <w:txbxContent>
                  <w:p>
                    <w:pPr>
                      <w:spacing w:line="240" w:lineRule="exact" w:before="0"/>
                      <w:ind w:left="0" w:right="0" w:firstLine="0"/>
                      <w:jc w:val="left"/>
                      <w:rPr>
                        <w:sz w:val="24"/>
                      </w:rPr>
                    </w:pPr>
                    <w:r>
                      <w:rPr>
                        <w:sz w:val="24"/>
                      </w:rPr>
                      <w:t>제</w:t>
                    </w:r>
                    <w:r>
                      <w:rPr>
                        <w:spacing w:val="36"/>
                        <w:sz w:val="24"/>
                      </w:rPr>
                      <w:t> </w:t>
                    </w:r>
                    <w:r>
                      <w:rPr>
                        <w:spacing w:val="-5"/>
                        <w:sz w:val="24"/>
                      </w:rPr>
                      <w:t>첨가형</w:t>
                    </w:r>
                  </w:p>
                </w:txbxContent>
              </v:textbox>
              <w10:wrap type="none"/>
            </v:shape>
            <v:shape style="position:absolute;left:4233;top:3046;width:5408;height:1417" type="#_x0000_t202" id="docshape15" filled="false" stroked="false">
              <v:textbox inset="0,0,0,0">
                <w:txbxContent>
                  <w:p>
                    <w:pPr>
                      <w:spacing w:line="260" w:lineRule="exact" w:before="0"/>
                      <w:ind w:left="0" w:right="0" w:firstLine="0"/>
                      <w:jc w:val="left"/>
                      <w:rPr>
                        <w:sz w:val="24"/>
                      </w:rPr>
                    </w:pPr>
                    <w:r>
                      <w:rPr>
                        <w:sz w:val="24"/>
                      </w:rPr>
                      <w:t>일회용</w:t>
                    </w:r>
                    <w:r>
                      <w:rPr>
                        <w:spacing w:val="62"/>
                        <w:sz w:val="24"/>
                      </w:rPr>
                      <w:t> </w:t>
                    </w:r>
                    <w:r>
                      <w:rPr>
                        <w:sz w:val="24"/>
                      </w:rPr>
                      <w:t>기저귀,</w:t>
                    </w:r>
                    <w:r>
                      <w:rPr>
                        <w:spacing w:val="66"/>
                        <w:sz w:val="24"/>
                      </w:rPr>
                      <w:t> </w:t>
                    </w:r>
                    <w:r>
                      <w:rPr>
                        <w:sz w:val="24"/>
                      </w:rPr>
                      <w:t>쓰레기백,</w:t>
                    </w:r>
                    <w:r>
                      <w:rPr>
                        <w:spacing w:val="63"/>
                        <w:sz w:val="24"/>
                      </w:rPr>
                      <w:t> </w:t>
                    </w:r>
                    <w:r>
                      <w:rPr>
                        <w:sz w:val="24"/>
                      </w:rPr>
                      <w:t>표필 </w:t>
                    </w:r>
                    <w:r>
                      <w:rPr>
                        <w:spacing w:val="-2"/>
                        <w:sz w:val="24"/>
                      </w:rPr>
                      <w:t>PE+전분+분해제</w:t>
                    </w:r>
                  </w:p>
                  <w:p>
                    <w:pPr>
                      <w:spacing w:line="300" w:lineRule="auto" w:before="75"/>
                      <w:ind w:left="0" w:right="0" w:firstLine="0"/>
                      <w:jc w:val="left"/>
                      <w:rPr>
                        <w:sz w:val="24"/>
                      </w:rPr>
                    </w:pPr>
                    <w:r>
                      <w:rPr>
                        <w:sz w:val="24"/>
                      </w:rPr>
                      <w:t>백,</w:t>
                    </w:r>
                    <w:r>
                      <w:rPr>
                        <w:spacing w:val="40"/>
                        <w:sz w:val="24"/>
                      </w:rPr>
                      <w:t> </w:t>
                    </w:r>
                    <w:r>
                      <w:rPr>
                        <w:sz w:val="24"/>
                      </w:rPr>
                      <w:t>멀칭필름,</w:t>
                    </w:r>
                    <w:r>
                      <w:rPr>
                        <w:spacing w:val="40"/>
                        <w:sz w:val="24"/>
                      </w:rPr>
                      <w:t> </w:t>
                    </w:r>
                    <w:r>
                      <w:rPr>
                        <w:sz w:val="24"/>
                      </w:rPr>
                      <w:t>코팅재,</w:t>
                    </w:r>
                    <w:r>
                      <w:rPr>
                        <w:spacing w:val="40"/>
                        <w:sz w:val="24"/>
                      </w:rPr>
                      <w:t> </w:t>
                    </w:r>
                    <w:r>
                      <w:rPr>
                        <w:sz w:val="24"/>
                      </w:rPr>
                      <w:t>용기,</w:t>
                    </w:r>
                    <w:r>
                      <w:rPr>
                        <w:spacing w:val="40"/>
                        <w:sz w:val="24"/>
                      </w:rPr>
                      <w:t> </w:t>
                    </w:r>
                    <w:r>
                      <w:rPr>
                        <w:sz w:val="24"/>
                      </w:rPr>
                      <w:t>트</w:t>
                    </w:r>
                    <w:r>
                      <w:rPr>
                        <w:spacing w:val="-3"/>
                        <w:sz w:val="24"/>
                      </w:rPr>
                      <w:t> </w:t>
                    </w:r>
                    <w:r>
                      <w:rPr>
                        <w:sz w:val="24"/>
                      </w:rPr>
                      <w:t>PE+PCL+분해제 레이,</w:t>
                    </w:r>
                    <w:r>
                      <w:rPr>
                        <w:spacing w:val="19"/>
                        <w:sz w:val="24"/>
                      </w:rPr>
                      <w:t> </w:t>
                    </w:r>
                    <w:r>
                      <w:rPr>
                        <w:sz w:val="24"/>
                      </w:rPr>
                      <w:t>통기성필름,</w:t>
                    </w:r>
                    <w:r>
                      <w:rPr>
                        <w:spacing w:val="21"/>
                        <w:sz w:val="24"/>
                      </w:rPr>
                      <w:t> </w:t>
                    </w:r>
                    <w:r>
                      <w:rPr>
                        <w:sz w:val="24"/>
                      </w:rPr>
                      <w:t>비닐</w:t>
                    </w:r>
                    <w:r>
                      <w:rPr>
                        <w:spacing w:val="20"/>
                        <w:sz w:val="24"/>
                      </w:rPr>
                      <w:t> </w:t>
                    </w:r>
                    <w:r>
                      <w:rPr>
                        <w:sz w:val="24"/>
                      </w:rPr>
                      <w:t>봉투</w:t>
                    </w:r>
                    <w:r>
                      <w:rPr>
                        <w:spacing w:val="20"/>
                        <w:sz w:val="24"/>
                      </w:rPr>
                      <w:t> </w:t>
                    </w:r>
                    <w:r>
                      <w:rPr>
                        <w:sz w:val="24"/>
                      </w:rPr>
                      <w:t>등</w:t>
                    </w:r>
                    <w:r>
                      <w:rPr>
                        <w:spacing w:val="34"/>
                        <w:sz w:val="24"/>
                      </w:rPr>
                      <w:t> </w:t>
                    </w:r>
                    <w:r>
                      <w:rPr>
                        <w:spacing w:val="-2"/>
                        <w:sz w:val="24"/>
                      </w:rPr>
                      <w:t>PP+전분+분해제</w:t>
                    </w:r>
                  </w:p>
                  <w:p>
                    <w:pPr>
                      <w:spacing w:line="288" w:lineRule="exact" w:before="24"/>
                      <w:ind w:left="0" w:right="0" w:firstLine="0"/>
                      <w:jc w:val="left"/>
                      <w:rPr>
                        <w:sz w:val="24"/>
                      </w:rPr>
                    </w:pPr>
                    <w:r>
                      <w:rPr>
                        <w:sz w:val="24"/>
                      </w:rPr>
                      <w:t>용기,</w:t>
                    </w:r>
                    <w:r>
                      <w:rPr>
                        <w:spacing w:val="24"/>
                        <w:sz w:val="24"/>
                      </w:rPr>
                      <w:t> </w:t>
                    </w:r>
                    <w:r>
                      <w:rPr>
                        <w:sz w:val="24"/>
                      </w:rPr>
                      <w:t>접시</w:t>
                    </w:r>
                    <w:r>
                      <w:rPr>
                        <w:spacing w:val="26"/>
                        <w:sz w:val="24"/>
                      </w:rPr>
                      <w:t> </w:t>
                    </w:r>
                    <w:r>
                      <w:rPr>
                        <w:sz w:val="24"/>
                      </w:rPr>
                      <w:t>등</w:t>
                    </w:r>
                    <w:r>
                      <w:rPr>
                        <w:spacing w:val="26"/>
                        <w:sz w:val="24"/>
                      </w:rPr>
                      <w:t> </w:t>
                    </w:r>
                    <w:r>
                      <w:rPr>
                        <w:sz w:val="24"/>
                      </w:rPr>
                      <w:t>식품포장재,</w:t>
                    </w:r>
                    <w:r>
                      <w:rPr>
                        <w:spacing w:val="25"/>
                        <w:sz w:val="24"/>
                      </w:rPr>
                      <w:t> </w:t>
                    </w:r>
                    <w:r>
                      <w:rPr>
                        <w:spacing w:val="-5"/>
                        <w:sz w:val="24"/>
                      </w:rPr>
                      <w:t>전자</w:t>
                    </w:r>
                  </w:p>
                </w:txbxContent>
              </v:textbox>
              <w10:wrap type="none"/>
            </v:shape>
            <v:shape style="position:absolute;left:1760;top:4607;width:740;height:240" type="#_x0000_t202" id="docshape16" filled="false" stroked="false">
              <v:textbox inset="0,0,0,0">
                <w:txbxContent>
                  <w:p>
                    <w:pPr>
                      <w:spacing w:line="240" w:lineRule="exact" w:before="0"/>
                      <w:ind w:left="0" w:right="0" w:firstLine="0"/>
                      <w:jc w:val="left"/>
                      <w:rPr>
                        <w:sz w:val="24"/>
                      </w:rPr>
                    </w:pPr>
                    <w:r>
                      <w:rPr>
                        <w:spacing w:val="-5"/>
                        <w:sz w:val="24"/>
                      </w:rPr>
                      <w:t>펄프계</w:t>
                    </w:r>
                  </w:p>
                </w:txbxContent>
              </v:textbox>
              <w10:wrap type="none"/>
            </v:shape>
            <v:shape style="position:absolute;left:2916;top:4607;width:4844;height:624" type="#_x0000_t202" id="docshape17" filled="false" stroked="false">
              <v:textbox inset="0,0,0,0">
                <w:txbxContent>
                  <w:p>
                    <w:pPr>
                      <w:spacing w:line="260" w:lineRule="exact" w:before="0"/>
                      <w:ind w:left="0" w:right="0" w:firstLine="0"/>
                      <w:jc w:val="left"/>
                      <w:rPr>
                        <w:sz w:val="24"/>
                      </w:rPr>
                    </w:pPr>
                    <w:r>
                      <w:rPr>
                        <w:sz w:val="24"/>
                      </w:rPr>
                      <w:t>셀룰로오스</w:t>
                    </w:r>
                    <w:r>
                      <w:rPr>
                        <w:spacing w:val="24"/>
                        <w:sz w:val="24"/>
                      </w:rPr>
                      <w:t> </w:t>
                    </w:r>
                    <w:r>
                      <w:rPr>
                        <w:sz w:val="24"/>
                      </w:rPr>
                      <w:t>제품</w:t>
                    </w:r>
                    <w:r>
                      <w:rPr>
                        <w:spacing w:val="46"/>
                        <w:sz w:val="24"/>
                      </w:rPr>
                      <w:t> </w:t>
                    </w:r>
                    <w:r>
                      <w:rPr>
                        <w:sz w:val="24"/>
                      </w:rPr>
                      <w:t>펄프몰드,</w:t>
                    </w:r>
                    <w:r>
                      <w:rPr>
                        <w:spacing w:val="49"/>
                        <w:sz w:val="24"/>
                      </w:rPr>
                      <w:t> </w:t>
                    </w:r>
                    <w:r>
                      <w:rPr>
                        <w:sz w:val="24"/>
                      </w:rPr>
                      <w:t>핸드폰</w:t>
                    </w:r>
                    <w:r>
                      <w:rPr>
                        <w:spacing w:val="46"/>
                        <w:sz w:val="24"/>
                      </w:rPr>
                      <w:t> </w:t>
                    </w:r>
                    <w:r>
                      <w:rPr>
                        <w:sz w:val="24"/>
                      </w:rPr>
                      <w:t>몰드</w:t>
                    </w:r>
                    <w:r>
                      <w:rPr>
                        <w:spacing w:val="48"/>
                        <w:sz w:val="24"/>
                      </w:rPr>
                      <w:t> </w:t>
                    </w:r>
                    <w:r>
                      <w:rPr>
                        <w:spacing w:val="-10"/>
                        <w:sz w:val="24"/>
                      </w:rPr>
                      <w:t>등</w:t>
                    </w:r>
                  </w:p>
                  <w:p>
                    <w:pPr>
                      <w:spacing w:line="288" w:lineRule="exact" w:before="75"/>
                      <w:ind w:left="1316" w:right="0" w:firstLine="0"/>
                      <w:jc w:val="left"/>
                      <w:rPr>
                        <w:sz w:val="24"/>
                      </w:rPr>
                    </w:pPr>
                    <w:r>
                      <w:rPr>
                        <w:sz w:val="24"/>
                      </w:rPr>
                      <w:t>산업용</w:t>
                    </w:r>
                    <w:r>
                      <w:rPr>
                        <w:spacing w:val="31"/>
                        <w:sz w:val="24"/>
                      </w:rPr>
                      <w:t> </w:t>
                    </w:r>
                    <w:r>
                      <w:rPr>
                        <w:spacing w:val="-5"/>
                        <w:sz w:val="24"/>
                      </w:rPr>
                      <w:t>포장재</w:t>
                    </w:r>
                  </w:p>
                </w:txbxContent>
              </v:textbox>
              <w10:wrap type="none"/>
            </v:shape>
            <v:shape style="position:absolute;left:7891;top:4415;width:1694;height:624" type="#_x0000_t202" id="docshape18" filled="false" stroked="false">
              <v:textbox inset="0,0,0,0">
                <w:txbxContent>
                  <w:p>
                    <w:pPr>
                      <w:spacing w:line="260" w:lineRule="exact" w:before="0"/>
                      <w:ind w:left="0" w:right="18" w:firstLine="0"/>
                      <w:jc w:val="center"/>
                      <w:rPr>
                        <w:sz w:val="24"/>
                      </w:rPr>
                    </w:pPr>
                    <w:r>
                      <w:rPr>
                        <w:sz w:val="24"/>
                      </w:rPr>
                      <w:t>종이,</w:t>
                    </w:r>
                    <w:r>
                      <w:rPr>
                        <w:spacing w:val="1"/>
                        <w:sz w:val="24"/>
                      </w:rPr>
                      <w:t> </w:t>
                    </w:r>
                    <w:r>
                      <w:rPr>
                        <w:spacing w:val="-2"/>
                        <w:w w:val="95"/>
                        <w:sz w:val="24"/>
                      </w:rPr>
                      <w:t>목재펄프,</w:t>
                    </w:r>
                  </w:p>
                  <w:p>
                    <w:pPr>
                      <w:spacing w:line="288" w:lineRule="exact" w:before="75"/>
                      <w:ind w:left="0" w:right="16" w:firstLine="0"/>
                      <w:jc w:val="center"/>
                      <w:rPr>
                        <w:sz w:val="24"/>
                      </w:rPr>
                    </w:pPr>
                    <w:r>
                      <w:rPr>
                        <w:sz w:val="24"/>
                      </w:rPr>
                      <w:t>갈대펄프</w:t>
                    </w:r>
                    <w:r>
                      <w:rPr>
                        <w:spacing w:val="29"/>
                        <w:sz w:val="24"/>
                      </w:rPr>
                      <w:t> </w:t>
                    </w:r>
                    <w:r>
                      <w:rPr>
                        <w:spacing w:val="-10"/>
                        <w:sz w:val="24"/>
                      </w:rPr>
                      <w:t>등</w:t>
                    </w:r>
                  </w:p>
                </w:txbxContent>
              </v:textbox>
              <w10:wrap type="none"/>
            </v:shape>
            <w10:wrap type="topAndBottom"/>
          </v:group>
        </w:pict>
      </w:r>
    </w:p>
    <w:p>
      <w:pPr>
        <w:spacing w:after="0"/>
        <w:rPr>
          <w:sz w:val="8"/>
        </w:rPr>
        <w:sectPr>
          <w:pgSz w:w="11900" w:h="16820"/>
          <w:pgMar w:top="1600" w:bottom="280" w:left="1300" w:right="1300"/>
        </w:sectPr>
      </w:pPr>
    </w:p>
    <w:p>
      <w:pPr>
        <w:pStyle w:val="BodyText"/>
        <w:spacing w:before="8"/>
        <w:rPr>
          <w:sz w:val="29"/>
        </w:rPr>
      </w:pPr>
    </w:p>
    <w:p>
      <w:pPr>
        <w:pStyle w:val="BodyText"/>
        <w:spacing w:before="52"/>
        <w:ind w:left="1616"/>
      </w:pPr>
      <w:r>
        <w:rPr/>
        <w:pict>
          <v:shape style="position:absolute;margin-left:72.081001pt;margin-top:1.534197pt;width:412.5pt;height:234.75pt;mso-position-horizontal-relative:page;mso-position-vertical-relative:paragraph;z-index:-15930368" id="docshape19" coordorigin="1442,31" coordsize="8250,4695" path="m1446,31l1446,4725m2797,31l2797,4725m4205,31l4205,4725m7769,31l7769,4725m9686,31l9686,4725m1442,31l9691,31m1442,1153l9691,1153m2792,2215l9691,2215m2792,3663l9691,3663m1442,4725l9691,4725e" filled="false" stroked="true" strokeweight=".48pt" strokecolor="#000000">
            <v:path arrowok="t"/>
            <v:stroke dashstyle="solid"/>
            <w10:wrap type="none"/>
          </v:shape>
        </w:pict>
      </w:r>
      <w:r>
        <w:rPr/>
        <w:t>발</w:t>
      </w:r>
      <w:r>
        <w:rPr>
          <w:spacing w:val="-21"/>
        </w:rPr>
        <w:t> </w:t>
      </w:r>
      <w:r>
        <w:rPr/>
        <w:t>포</w:t>
      </w:r>
      <w:r>
        <w:rPr>
          <w:spacing w:val="-21"/>
        </w:rPr>
        <w:t> </w:t>
      </w:r>
      <w:r>
        <w:rPr/>
        <w:t>제</w:t>
      </w:r>
      <w:r>
        <w:rPr>
          <w:spacing w:val="-21"/>
        </w:rPr>
        <w:t> </w:t>
      </w:r>
      <w:r>
        <w:rPr/>
        <w:t>품</w:t>
      </w:r>
      <w:r>
        <w:rPr>
          <w:spacing w:val="-21"/>
        </w:rPr>
        <w:t> </w:t>
      </w:r>
      <w:r>
        <w:rPr/>
        <w:t>,</w:t>
      </w:r>
      <w:r>
        <w:rPr>
          <w:spacing w:val="-22"/>
        </w:rPr>
        <w:t> </w:t>
      </w:r>
      <w:r>
        <w:rPr/>
        <w:t>용기,</w:t>
      </w:r>
      <w:r>
        <w:rPr>
          <w:spacing w:val="4"/>
        </w:rPr>
        <w:t> </w:t>
      </w:r>
      <w:r>
        <w:rPr/>
        <w:t>접시</w:t>
      </w:r>
      <w:r>
        <w:rPr>
          <w:spacing w:val="3"/>
        </w:rPr>
        <w:t> </w:t>
      </w:r>
      <w:r>
        <w:rPr/>
        <w:t>등</w:t>
      </w:r>
      <w:r>
        <w:rPr>
          <w:spacing w:val="4"/>
        </w:rPr>
        <w:t> </w:t>
      </w:r>
      <w:r>
        <w:rPr/>
        <w:t>식품포장재,</w:t>
      </w:r>
      <w:r>
        <w:rPr>
          <w:spacing w:val="15"/>
        </w:rPr>
        <w:t> </w:t>
      </w:r>
      <w:r>
        <w:rPr/>
        <w:t>산업</w:t>
      </w:r>
      <w:r>
        <w:rPr>
          <w:spacing w:val="-20"/>
        </w:rPr>
        <w:t> </w:t>
      </w:r>
      <w:r>
        <w:rPr/>
        <w:t>전분,</w:t>
      </w:r>
      <w:r>
        <w:rPr>
          <w:spacing w:val="17"/>
        </w:rPr>
        <w:t> </w:t>
      </w:r>
      <w:r>
        <w:rPr/>
        <w:t>볏짚,</w:t>
      </w:r>
      <w:r>
        <w:rPr>
          <w:spacing w:val="15"/>
        </w:rPr>
        <w:t> </w:t>
      </w:r>
      <w:r>
        <w:rPr>
          <w:spacing w:val="-5"/>
        </w:rPr>
        <w:t>톱밥,</w:t>
      </w:r>
    </w:p>
    <w:p>
      <w:pPr>
        <w:spacing w:after="0"/>
        <w:sectPr>
          <w:pgSz w:w="11900" w:h="16820"/>
          <w:pgMar w:top="1600" w:bottom="280" w:left="1300" w:right="1300"/>
        </w:sectPr>
      </w:pPr>
    </w:p>
    <w:p>
      <w:pPr>
        <w:pStyle w:val="BodyText"/>
        <w:spacing w:before="76"/>
        <w:ind w:left="220"/>
      </w:pPr>
      <w:r>
        <w:rPr>
          <w:spacing w:val="-2"/>
        </w:rPr>
        <w:t>천연고분자</w:t>
      </w:r>
    </w:p>
    <w:p>
      <w:pPr>
        <w:pStyle w:val="BodyText"/>
        <w:tabs>
          <w:tab w:pos="1176" w:val="left" w:leader="none"/>
        </w:tabs>
        <w:spacing w:before="76"/>
        <w:ind w:left="156"/>
      </w:pPr>
      <w:r>
        <w:rPr/>
        <w:br w:type="column"/>
      </w:r>
      <w:r>
        <w:rPr>
          <w:spacing w:val="-5"/>
        </w:rPr>
        <w:t>비발포</w:t>
      </w:r>
      <w:r>
        <w:rPr/>
        <w:tab/>
        <w:t>압</w:t>
      </w:r>
      <w:r>
        <w:rPr>
          <w:spacing w:val="-23"/>
        </w:rPr>
        <w:t> </w:t>
      </w:r>
      <w:r>
        <w:rPr/>
        <w:t>용</w:t>
      </w:r>
      <w:r>
        <w:rPr>
          <w:spacing w:val="49"/>
          <w:w w:val="150"/>
        </w:rPr>
        <w:t> </w:t>
      </w:r>
      <w:r>
        <w:rPr/>
        <w:t>포장재,</w:t>
      </w:r>
      <w:r>
        <w:rPr>
          <w:spacing w:val="58"/>
          <w:w w:val="150"/>
        </w:rPr>
        <w:t> </w:t>
      </w:r>
      <w:r>
        <w:rPr/>
        <w:t>보드</w:t>
      </w:r>
      <w:r>
        <w:rPr>
          <w:spacing w:val="56"/>
          <w:w w:val="150"/>
        </w:rPr>
        <w:t> </w:t>
      </w:r>
      <w:r>
        <w:rPr/>
        <w:t>등</w:t>
      </w:r>
      <w:r>
        <w:rPr>
          <w:spacing w:val="54"/>
          <w:w w:val="150"/>
        </w:rPr>
        <w:t> </w:t>
      </w:r>
      <w:r>
        <w:rPr>
          <w:spacing w:val="-6"/>
        </w:rPr>
        <w:t>건축자재,</w:t>
      </w:r>
    </w:p>
    <w:p>
      <w:pPr>
        <w:pStyle w:val="BodyText"/>
        <w:spacing w:before="76"/>
        <w:ind w:left="109"/>
      </w:pPr>
      <w:r>
        <w:rPr/>
        <w:br w:type="column"/>
      </w:r>
      <w:r>
        <w:rPr/>
        <w:t>왕겨</w:t>
      </w:r>
      <w:r>
        <w:rPr>
          <w:spacing w:val="35"/>
        </w:rPr>
        <w:t> </w:t>
      </w:r>
      <w:r>
        <w:rPr/>
        <w:t>등</w:t>
      </w:r>
      <w:r>
        <w:rPr>
          <w:spacing w:val="35"/>
        </w:rPr>
        <w:t> </w:t>
      </w:r>
      <w:r>
        <w:rPr>
          <w:spacing w:val="-5"/>
        </w:rPr>
        <w:t>유기성</w:t>
      </w:r>
    </w:p>
    <w:p>
      <w:pPr>
        <w:spacing w:after="0"/>
        <w:sectPr>
          <w:type w:val="continuous"/>
          <w:pgSz w:w="11900" w:h="16820"/>
          <w:pgMar w:top="1600" w:bottom="280" w:left="1300" w:right="1300"/>
          <w:cols w:num="3" w:equalWidth="0">
            <w:col w:w="1421" w:space="40"/>
            <w:col w:w="4980" w:space="39"/>
            <w:col w:w="2820"/>
          </w:cols>
        </w:sectPr>
      </w:pPr>
    </w:p>
    <w:p>
      <w:pPr>
        <w:pStyle w:val="BodyText"/>
        <w:tabs>
          <w:tab w:pos="2384" w:val="left" w:leader="none"/>
        </w:tabs>
        <w:spacing w:line="276" w:lineRule="auto" w:before="76"/>
        <w:ind w:left="1616"/>
      </w:pPr>
      <w:r>
        <w:rPr>
          <w:spacing w:val="-4"/>
        </w:rPr>
        <w:t>축제품 </w:t>
      </w:r>
      <w:r>
        <w:rPr>
          <w:spacing w:val="9"/>
        </w:rPr>
        <w:t>금속이온계 </w:t>
      </w:r>
      <w:r>
        <w:rPr>
          <w:spacing w:val="-5"/>
        </w:rPr>
        <w:t>수지</w:t>
      </w:r>
      <w:r>
        <w:rPr/>
        <w:tab/>
      </w:r>
      <w:r>
        <w:rPr>
          <w:spacing w:val="-5"/>
        </w:rPr>
        <w:t>M/B</w:t>
      </w:r>
    </w:p>
    <w:p>
      <w:pPr>
        <w:pStyle w:val="BodyText"/>
        <w:spacing w:line="301" w:lineRule="exact" w:before="30"/>
        <w:ind w:left="1616"/>
      </w:pPr>
      <w:r>
        <w:rPr>
          <w:spacing w:val="-5"/>
        </w:rPr>
        <w:t>첨가형</w:t>
      </w:r>
    </w:p>
    <w:p>
      <w:pPr>
        <w:pStyle w:val="BodyText"/>
        <w:spacing w:line="301" w:lineRule="exact"/>
        <w:ind w:left="1616"/>
      </w:pPr>
      <w:r>
        <w:rPr>
          <w:w w:val="95"/>
        </w:rPr>
        <w:t>비</w:t>
      </w:r>
      <w:r>
        <w:rPr>
          <w:spacing w:val="-29"/>
          <w:w w:val="95"/>
        </w:rPr>
        <w:t> </w:t>
      </w:r>
      <w:r>
        <w:rPr>
          <w:w w:val="95"/>
        </w:rPr>
        <w:t>닐</w:t>
      </w:r>
      <w:r>
        <w:rPr>
          <w:spacing w:val="-28"/>
          <w:w w:val="95"/>
        </w:rPr>
        <w:t> </w:t>
      </w:r>
      <w:r>
        <w:rPr>
          <w:w w:val="95"/>
        </w:rPr>
        <w:t>-</w:t>
      </w:r>
      <w:r>
        <w:rPr>
          <w:spacing w:val="-29"/>
          <w:w w:val="95"/>
        </w:rPr>
        <w:t> </w:t>
      </w:r>
      <w:r>
        <w:rPr>
          <w:w w:val="95"/>
        </w:rPr>
        <w:t>케</w:t>
      </w:r>
      <w:r>
        <w:rPr>
          <w:spacing w:val="-28"/>
          <w:w w:val="95"/>
        </w:rPr>
        <w:t> </w:t>
      </w:r>
      <w:r>
        <w:rPr>
          <w:spacing w:val="-10"/>
          <w:w w:val="95"/>
        </w:rPr>
        <w:t>톤</w:t>
      </w:r>
    </w:p>
    <w:p>
      <w:pPr>
        <w:pStyle w:val="BodyText"/>
        <w:spacing w:before="76"/>
        <w:ind w:left="16"/>
      </w:pPr>
      <w:r>
        <w:rPr/>
        <w:br w:type="column"/>
      </w:r>
      <w:r>
        <w:rPr/>
        <w:t>농원예용</w:t>
      </w:r>
      <w:r>
        <w:rPr>
          <w:spacing w:val="29"/>
        </w:rPr>
        <w:t> </w:t>
      </w:r>
      <w:r>
        <w:rPr>
          <w:spacing w:val="-5"/>
        </w:rPr>
        <w:t>제품</w:t>
      </w:r>
    </w:p>
    <w:p>
      <w:pPr>
        <w:pStyle w:val="BodyText"/>
        <w:tabs>
          <w:tab w:pos="1290" w:val="left" w:leader="none"/>
          <w:tab w:pos="2324" w:val="left" w:leader="none"/>
        </w:tabs>
        <w:spacing w:line="300" w:lineRule="auto" w:before="209"/>
        <w:ind w:left="16"/>
      </w:pPr>
      <w:r>
        <w:rPr>
          <w:spacing w:val="-2"/>
        </w:rPr>
        <w:t>멀칭필름,</w:t>
      </w:r>
      <w:r>
        <w:rPr/>
        <w:tab/>
      </w:r>
      <w:r>
        <w:rPr>
          <w:spacing w:val="-4"/>
        </w:rPr>
        <w:t>쇼핑백,</w:t>
      </w:r>
      <w:r>
        <w:rPr/>
        <w:tab/>
      </w:r>
      <w:r>
        <w:rPr>
          <w:spacing w:val="-4"/>
        </w:rPr>
        <w:t>식품포장재 </w:t>
      </w:r>
      <w:r>
        <w:rPr>
          <w:spacing w:val="-10"/>
        </w:rPr>
        <w:t>등</w:t>
      </w:r>
    </w:p>
    <w:p>
      <w:pPr>
        <w:pStyle w:val="BodyText"/>
        <w:spacing w:line="552" w:lineRule="auto" w:before="76"/>
        <w:ind w:left="243" w:right="1165" w:firstLine="345"/>
      </w:pPr>
      <w:r>
        <w:rPr/>
        <w:br w:type="column"/>
      </w:r>
      <w:r>
        <w:rPr>
          <w:spacing w:val="-4"/>
        </w:rPr>
        <w:t>천연물 </w:t>
      </w:r>
      <w:r>
        <w:rPr>
          <w:spacing w:val="-2"/>
        </w:rPr>
        <w:t>PE+금속이온</w:t>
      </w:r>
    </w:p>
    <w:p>
      <w:pPr>
        <w:spacing w:after="0" w:line="552" w:lineRule="auto"/>
        <w:sectPr>
          <w:type w:val="continuous"/>
          <w:pgSz w:w="11900" w:h="16820"/>
          <w:pgMar w:top="1600" w:bottom="280" w:left="1300" w:right="1300"/>
          <w:cols w:num="3" w:equalWidth="0">
            <w:col w:w="2878" w:space="40"/>
            <w:col w:w="3524" w:space="39"/>
            <w:col w:w="2819"/>
          </w:cols>
        </w:sectPr>
      </w:pPr>
    </w:p>
    <w:p>
      <w:pPr>
        <w:pStyle w:val="BodyText"/>
        <w:spacing w:before="11"/>
        <w:rPr>
          <w:sz w:val="20"/>
        </w:rPr>
      </w:pPr>
    </w:p>
    <w:p>
      <w:pPr>
        <w:pStyle w:val="BodyText"/>
        <w:ind w:left="340"/>
      </w:pPr>
      <w:r>
        <w:rPr>
          <w:spacing w:val="-4"/>
        </w:rPr>
        <w:t>광분해성</w:t>
      </w:r>
    </w:p>
    <w:p>
      <w:pPr>
        <w:pStyle w:val="BodyText"/>
        <w:tabs>
          <w:tab w:pos="816" w:val="left" w:leader="none"/>
        </w:tabs>
        <w:spacing w:line="300" w:lineRule="auto" w:before="76"/>
        <w:ind w:left="276"/>
      </w:pPr>
      <w:r>
        <w:rPr/>
        <w:br w:type="column"/>
      </w:r>
      <w:r>
        <w:rPr>
          <w:spacing w:val="-10"/>
        </w:rPr>
        <w:t>계</w:t>
      </w:r>
      <w:r>
        <w:rPr/>
        <w:tab/>
        <w:t>공중합</w:t>
      </w:r>
      <w:r>
        <w:rPr>
          <w:spacing w:val="-23"/>
        </w:rPr>
        <w:t> </w:t>
      </w:r>
      <w:r>
        <w:rPr/>
        <w:t>낚시</w:t>
      </w:r>
      <w:r>
        <w:rPr>
          <w:spacing w:val="11"/>
        </w:rPr>
        <w:t> </w:t>
      </w:r>
      <w:r>
        <w:rPr/>
        <w:t>미끼통</w:t>
      </w:r>
      <w:r>
        <w:rPr>
          <w:spacing w:val="25"/>
        </w:rPr>
        <w:t> </w:t>
      </w:r>
      <w:r>
        <w:rPr/>
        <w:t>커버,</w:t>
      </w:r>
      <w:r>
        <w:rPr>
          <w:spacing w:val="25"/>
        </w:rPr>
        <w:t> </w:t>
      </w:r>
      <w:r>
        <w:rPr/>
        <w:t>종이코팅,</w:t>
      </w:r>
      <w:r>
        <w:rPr>
          <w:spacing w:val="24"/>
        </w:rPr>
        <w:t> </w:t>
      </w:r>
      <w:r>
        <w:rPr/>
        <w:t>트 물</w:t>
      </w:r>
      <w:r>
        <w:rPr>
          <w:spacing w:val="40"/>
        </w:rPr>
        <w:t> </w:t>
      </w:r>
      <w:r>
        <w:rPr/>
        <w:t>M/B</w:t>
      </w:r>
      <w:r>
        <w:rPr>
          <w:spacing w:val="40"/>
        </w:rPr>
        <w:t> </w:t>
      </w:r>
      <w:r>
        <w:rPr/>
        <w:t>첨</w:t>
      </w:r>
      <w:r>
        <w:rPr>
          <w:spacing w:val="-13"/>
        </w:rPr>
        <w:t> </w:t>
      </w:r>
      <w:r>
        <w:rPr/>
        <w:t>레이,</w:t>
      </w:r>
      <w:r>
        <w:rPr>
          <w:spacing w:val="40"/>
        </w:rPr>
        <w:t> </w:t>
      </w:r>
      <w:r>
        <w:rPr/>
        <w:t>컵,</w:t>
      </w:r>
      <w:r>
        <w:rPr>
          <w:spacing w:val="40"/>
        </w:rPr>
        <w:t> </w:t>
      </w:r>
      <w:r>
        <w:rPr/>
        <w:t>멀칭필름</w:t>
      </w:r>
      <w:r>
        <w:rPr>
          <w:spacing w:val="40"/>
        </w:rPr>
        <w:t> </w:t>
      </w:r>
      <w:r>
        <w:rPr/>
        <w:t>등</w:t>
      </w:r>
    </w:p>
    <w:p>
      <w:pPr>
        <w:pStyle w:val="BodyText"/>
        <w:spacing w:line="230" w:lineRule="auto" w:before="7"/>
        <w:ind w:left="276" w:right="3562"/>
      </w:pPr>
      <w:r>
        <w:rPr>
          <w:spacing w:val="-6"/>
        </w:rPr>
        <w:t>가형 </w:t>
      </w:r>
      <w:r>
        <w:rPr>
          <w:spacing w:val="7"/>
          <w:w w:val="95"/>
        </w:rPr>
        <w:t>에틸렌-</w:t>
      </w:r>
      <w:r>
        <w:rPr>
          <w:w w:val="95"/>
        </w:rPr>
        <w:t>CO</w:t>
      </w:r>
    </w:p>
    <w:p>
      <w:pPr>
        <w:pStyle w:val="BodyText"/>
        <w:spacing w:line="300" w:lineRule="auto" w:before="72"/>
        <w:ind w:left="276"/>
      </w:pPr>
      <w:r>
        <w:rPr/>
        <w:t>공</w:t>
      </w:r>
      <w:r>
        <w:rPr>
          <w:spacing w:val="-8"/>
        </w:rPr>
        <w:t> </w:t>
      </w:r>
      <w:r>
        <w:rPr/>
        <w:t>중 합 물</w:t>
      </w:r>
      <w:r>
        <w:rPr>
          <w:spacing w:val="-23"/>
        </w:rPr>
        <w:t> </w:t>
      </w:r>
      <w:r>
        <w:rPr/>
        <w:t>Six-pack-connector</w:t>
      </w:r>
      <w:r>
        <w:rPr>
          <w:spacing w:val="19"/>
        </w:rPr>
        <w:t> </w:t>
      </w:r>
      <w:r>
        <w:rPr/>
        <w:t>ring </w:t>
      </w:r>
      <w:r>
        <w:rPr>
          <w:spacing w:val="-2"/>
          <w:w w:val="105"/>
        </w:rPr>
        <w:t>M/B첨가형</w:t>
      </w:r>
    </w:p>
    <w:p>
      <w:pPr>
        <w:spacing w:line="240" w:lineRule="auto" w:before="11"/>
        <w:rPr>
          <w:sz w:val="20"/>
        </w:rPr>
      </w:pPr>
      <w:r>
        <w:rPr/>
        <w:br w:type="column"/>
      </w:r>
      <w:r>
        <w:rPr>
          <w:sz w:val="20"/>
        </w:rPr>
      </w:r>
    </w:p>
    <w:p>
      <w:pPr>
        <w:pStyle w:val="BodyText"/>
        <w:ind w:left="195" w:right="1118"/>
        <w:jc w:val="center"/>
      </w:pPr>
      <w:r>
        <w:rPr/>
        <w:t>PE,</w:t>
      </w:r>
      <w:r>
        <w:rPr>
          <w:spacing w:val="11"/>
        </w:rPr>
        <w:t> </w:t>
      </w:r>
      <w:r>
        <w:rPr>
          <w:spacing w:val="-2"/>
        </w:rPr>
        <w:t>PP+VK계</w:t>
      </w:r>
    </w:p>
    <w:p>
      <w:pPr>
        <w:pStyle w:val="BodyText"/>
      </w:pPr>
    </w:p>
    <w:p>
      <w:pPr>
        <w:pStyle w:val="BodyText"/>
      </w:pPr>
    </w:p>
    <w:p>
      <w:pPr>
        <w:pStyle w:val="BodyText"/>
        <w:spacing w:before="9"/>
        <w:rPr>
          <w:sz w:val="25"/>
        </w:rPr>
      </w:pPr>
    </w:p>
    <w:p>
      <w:pPr>
        <w:pStyle w:val="BodyText"/>
        <w:ind w:left="195" w:right="1115"/>
        <w:jc w:val="center"/>
      </w:pPr>
      <w:r>
        <w:rPr>
          <w:spacing w:val="-2"/>
        </w:rPr>
        <w:t>PE+EC계</w:t>
      </w:r>
    </w:p>
    <w:p>
      <w:pPr>
        <w:spacing w:after="0"/>
        <w:jc w:val="center"/>
        <w:sectPr>
          <w:type w:val="continuous"/>
          <w:pgSz w:w="11900" w:h="16820"/>
          <w:pgMar w:top="1600" w:bottom="280" w:left="1300" w:right="1300"/>
          <w:cols w:num="3" w:equalWidth="0">
            <w:col w:w="1301" w:space="40"/>
            <w:col w:w="5101" w:space="39"/>
            <w:col w:w="2819"/>
          </w:cols>
        </w:sectPr>
      </w:pPr>
    </w:p>
    <w:p>
      <w:pPr>
        <w:pStyle w:val="BodyText"/>
        <w:spacing w:line="224" w:lineRule="exact"/>
        <w:ind w:left="237"/>
        <w:jc w:val="both"/>
      </w:pPr>
      <w:r>
        <w:rPr/>
        <w:t>*</w:t>
      </w:r>
      <w:r>
        <w:rPr>
          <w:spacing w:val="32"/>
        </w:rPr>
        <w:t> </w:t>
      </w:r>
      <w:r>
        <w:rPr/>
        <w:t>AP(Aliphatic</w:t>
      </w:r>
      <w:r>
        <w:rPr>
          <w:spacing w:val="32"/>
        </w:rPr>
        <w:t> </w:t>
      </w:r>
      <w:r>
        <w:rPr/>
        <w:t>polyester):</w:t>
      </w:r>
      <w:r>
        <w:rPr>
          <w:spacing w:val="34"/>
        </w:rPr>
        <w:t> </w:t>
      </w:r>
      <w:r>
        <w:rPr/>
        <w:t>지방적</w:t>
      </w:r>
      <w:r>
        <w:rPr>
          <w:spacing w:val="33"/>
        </w:rPr>
        <w:t> </w:t>
      </w:r>
      <w:r>
        <w:rPr>
          <w:spacing w:val="-2"/>
        </w:rPr>
        <w:t>폴리에스테르</w:t>
      </w:r>
    </w:p>
    <w:p>
      <w:pPr>
        <w:pStyle w:val="BodyText"/>
        <w:spacing w:before="10"/>
        <w:rPr>
          <w:sz w:val="35"/>
        </w:rPr>
      </w:pPr>
    </w:p>
    <w:p>
      <w:pPr>
        <w:pStyle w:val="BodyText"/>
        <w:spacing w:line="300" w:lineRule="auto"/>
        <w:ind w:left="117" w:right="115" w:firstLine="359"/>
        <w:jc w:val="both"/>
      </w:pPr>
      <w:r>
        <w:rPr/>
        <w:t>생분해성 플라스틱 및 바이오 플라스틱의 가장 적합한 용도는 농업분야로 </w:t>
      </w:r>
      <w:r>
        <w:rPr/>
        <w:t>생 각된다.</w:t>
      </w:r>
      <w:r>
        <w:rPr>
          <w:spacing w:val="40"/>
        </w:rPr>
        <w:t> </w:t>
      </w:r>
      <w:r>
        <w:rPr/>
        <w:t>사용</w:t>
      </w:r>
      <w:r>
        <w:rPr>
          <w:spacing w:val="40"/>
        </w:rPr>
        <w:t> </w:t>
      </w:r>
      <w:r>
        <w:rPr/>
        <w:t>후에</w:t>
      </w:r>
      <w:r>
        <w:rPr>
          <w:spacing w:val="40"/>
        </w:rPr>
        <w:t> </w:t>
      </w:r>
      <w:r>
        <w:rPr/>
        <w:t>회수하지</w:t>
      </w:r>
      <w:r>
        <w:rPr>
          <w:spacing w:val="40"/>
        </w:rPr>
        <w:t> </w:t>
      </w:r>
      <w:r>
        <w:rPr/>
        <w:t>않아도</w:t>
      </w:r>
      <w:r>
        <w:rPr>
          <w:spacing w:val="40"/>
        </w:rPr>
        <w:t> </w:t>
      </w:r>
      <w:r>
        <w:rPr/>
        <w:t>된다는</w:t>
      </w:r>
      <w:r>
        <w:rPr>
          <w:spacing w:val="40"/>
        </w:rPr>
        <w:t> </w:t>
      </w:r>
      <w:r>
        <w:rPr/>
        <w:t>장점을</w:t>
      </w:r>
      <w:r>
        <w:rPr>
          <w:spacing w:val="40"/>
        </w:rPr>
        <w:t> </w:t>
      </w:r>
      <w:r>
        <w:rPr/>
        <w:t>갖는</w:t>
      </w:r>
      <w:r>
        <w:rPr>
          <w:spacing w:val="40"/>
        </w:rPr>
        <w:t> </w:t>
      </w:r>
      <w:r>
        <w:rPr/>
        <w:t>것이</w:t>
      </w:r>
      <w:r>
        <w:rPr>
          <w:spacing w:val="40"/>
        </w:rPr>
        <w:t> </w:t>
      </w:r>
      <w:r>
        <w:rPr/>
        <w:t>농업용</w:t>
      </w:r>
      <w:r>
        <w:rPr>
          <w:spacing w:val="40"/>
        </w:rPr>
        <w:t> </w:t>
      </w:r>
      <w:r>
        <w:rPr/>
        <w:t>자재이다. 예를 들면 묘목포트는 이미 분해속도도 조절할 수 있는 곳까지 기술이 진전되어 있다. 옮겨심기와 회수시에 인건비 및 운반비가 소요되므로 흙으로 되돌아가는 생 분해성 플라스틱은 경비 절감으로도 이어지므로 비용</w:t>
      </w:r>
      <w:r>
        <w:rPr>
          <w:color w:val="282828"/>
        </w:rPr>
        <w:t>면에서도 적당하다. 분야별로 응용되는 분야를 살펴보면 일반 환경 관련분야, 사용후 회수 및 재이용이 어려운 분야,</w:t>
      </w:r>
      <w:r>
        <w:rPr>
          <w:color w:val="282828"/>
          <w:spacing w:val="40"/>
        </w:rPr>
        <w:t> </w:t>
      </w:r>
      <w:r>
        <w:rPr>
          <w:color w:val="282828"/>
        </w:rPr>
        <w:t>재활용</w:t>
      </w:r>
      <w:r>
        <w:rPr>
          <w:color w:val="282828"/>
          <w:spacing w:val="40"/>
        </w:rPr>
        <w:t> </w:t>
      </w:r>
      <w:r>
        <w:rPr>
          <w:color w:val="282828"/>
        </w:rPr>
        <w:t>비용이</w:t>
      </w:r>
      <w:r>
        <w:rPr>
          <w:color w:val="282828"/>
          <w:spacing w:val="40"/>
        </w:rPr>
        <w:t> </w:t>
      </w:r>
      <w:r>
        <w:rPr>
          <w:color w:val="282828"/>
        </w:rPr>
        <w:t>많이</w:t>
      </w:r>
      <w:r>
        <w:rPr>
          <w:color w:val="282828"/>
          <w:spacing w:val="40"/>
        </w:rPr>
        <w:t> </w:t>
      </w:r>
      <w:r>
        <w:rPr>
          <w:color w:val="282828"/>
        </w:rPr>
        <w:t>드는</w:t>
      </w:r>
      <w:r>
        <w:rPr>
          <w:color w:val="282828"/>
          <w:spacing w:val="40"/>
        </w:rPr>
        <w:t> </w:t>
      </w:r>
      <w:r>
        <w:rPr>
          <w:color w:val="282828"/>
        </w:rPr>
        <w:t>분야에</w:t>
      </w:r>
      <w:r>
        <w:rPr>
          <w:color w:val="282828"/>
          <w:spacing w:val="40"/>
        </w:rPr>
        <w:t> </w:t>
      </w:r>
      <w:r>
        <w:rPr>
          <w:color w:val="282828"/>
        </w:rPr>
        <w:t>주로</w:t>
      </w:r>
      <w:r>
        <w:rPr>
          <w:color w:val="282828"/>
          <w:spacing w:val="40"/>
        </w:rPr>
        <w:t> </w:t>
      </w:r>
      <w:r>
        <w:rPr>
          <w:color w:val="282828"/>
        </w:rPr>
        <w:t>사용된다.</w:t>
      </w:r>
    </w:p>
    <w:p>
      <w:pPr>
        <w:pStyle w:val="BodyText"/>
        <w:spacing w:before="1"/>
        <w:rPr>
          <w:sz w:val="29"/>
        </w:rPr>
      </w:pPr>
    </w:p>
    <w:p>
      <w:pPr>
        <w:pStyle w:val="ListParagraph"/>
        <w:numPr>
          <w:ilvl w:val="0"/>
          <w:numId w:val="3"/>
        </w:numPr>
        <w:tabs>
          <w:tab w:pos="543" w:val="left" w:leader="none"/>
        </w:tabs>
        <w:spacing w:line="240" w:lineRule="auto" w:before="1" w:after="0"/>
        <w:ind w:left="542" w:right="0" w:hanging="426"/>
        <w:jc w:val="both"/>
        <w:rPr>
          <w:sz w:val="24"/>
        </w:rPr>
      </w:pPr>
      <w:r>
        <w:rPr>
          <w:color w:val="282828"/>
          <w:sz w:val="24"/>
        </w:rPr>
        <w:t>일반</w:t>
      </w:r>
      <w:r>
        <w:rPr>
          <w:color w:val="282828"/>
          <w:spacing w:val="34"/>
          <w:sz w:val="24"/>
        </w:rPr>
        <w:t> </w:t>
      </w:r>
      <w:r>
        <w:rPr>
          <w:color w:val="282828"/>
          <w:sz w:val="24"/>
        </w:rPr>
        <w:t>환경</w:t>
      </w:r>
      <w:r>
        <w:rPr>
          <w:color w:val="282828"/>
          <w:spacing w:val="34"/>
          <w:sz w:val="24"/>
        </w:rPr>
        <w:t> </w:t>
      </w:r>
      <w:r>
        <w:rPr>
          <w:color w:val="282828"/>
          <w:spacing w:val="-5"/>
          <w:sz w:val="24"/>
        </w:rPr>
        <w:t>분야</w:t>
      </w:r>
    </w:p>
    <w:p>
      <w:pPr>
        <w:pStyle w:val="ListParagraph"/>
        <w:numPr>
          <w:ilvl w:val="0"/>
          <w:numId w:val="4"/>
        </w:numPr>
        <w:tabs>
          <w:tab w:pos="507" w:val="left" w:leader="none"/>
        </w:tabs>
        <w:spacing w:line="300" w:lineRule="auto" w:before="75" w:after="0"/>
        <w:ind w:left="491" w:right="116" w:hanging="255"/>
        <w:jc w:val="both"/>
        <w:rPr>
          <w:sz w:val="24"/>
        </w:rPr>
      </w:pPr>
      <w:r>
        <w:rPr>
          <w:color w:val="282828"/>
          <w:sz w:val="24"/>
        </w:rPr>
        <w:t>농수산분야 : 이식용 육묘포트, 낚시용품(미끼통 등), 멀칭 필름, 화분, </w:t>
      </w:r>
      <w:r>
        <w:rPr>
          <w:color w:val="282828"/>
          <w:sz w:val="24"/>
        </w:rPr>
        <w:t>낚싯줄,</w:t>
      </w:r>
      <w:r>
        <w:rPr>
          <w:color w:val="282828"/>
          <w:sz w:val="24"/>
        </w:rPr>
        <w:t> 어망 등</w:t>
      </w:r>
    </w:p>
    <w:p>
      <w:pPr>
        <w:pStyle w:val="ListParagraph"/>
        <w:numPr>
          <w:ilvl w:val="0"/>
          <w:numId w:val="4"/>
        </w:numPr>
        <w:tabs>
          <w:tab w:pos="504" w:val="left" w:leader="none"/>
        </w:tabs>
        <w:spacing w:line="300" w:lineRule="auto" w:before="0" w:after="0"/>
        <w:ind w:left="467" w:right="115" w:hanging="231"/>
        <w:jc w:val="both"/>
        <w:rPr>
          <w:sz w:val="24"/>
        </w:rPr>
      </w:pPr>
      <w:r>
        <w:rPr>
          <w:color w:val="282828"/>
          <w:sz w:val="24"/>
        </w:rPr>
        <w:t>토목</w:t>
      </w:r>
      <w:r>
        <w:rPr>
          <w:color w:val="282828"/>
          <w:spacing w:val="40"/>
          <w:sz w:val="24"/>
        </w:rPr>
        <w:t> </w:t>
      </w:r>
      <w:r>
        <w:rPr>
          <w:color w:val="282828"/>
          <w:sz w:val="24"/>
        </w:rPr>
        <w:t>건설</w:t>
      </w:r>
      <w:r>
        <w:rPr>
          <w:color w:val="282828"/>
          <w:spacing w:val="39"/>
          <w:sz w:val="24"/>
        </w:rPr>
        <w:t> </w:t>
      </w:r>
      <w:r>
        <w:rPr>
          <w:color w:val="282828"/>
          <w:sz w:val="24"/>
        </w:rPr>
        <w:t>자재</w:t>
      </w:r>
      <w:r>
        <w:rPr>
          <w:color w:val="282828"/>
          <w:spacing w:val="20"/>
          <w:sz w:val="24"/>
        </w:rPr>
        <w:t>: </w:t>
      </w:r>
      <w:r>
        <w:rPr>
          <w:color w:val="282828"/>
          <w:sz w:val="24"/>
        </w:rPr>
        <w:t>단열재</w:t>
      </w:r>
      <w:r>
        <w:rPr>
          <w:color w:val="282828"/>
          <w:spacing w:val="20"/>
          <w:sz w:val="24"/>
        </w:rPr>
        <w:t>, </w:t>
      </w:r>
      <w:r>
        <w:rPr>
          <w:color w:val="282828"/>
          <w:sz w:val="24"/>
        </w:rPr>
        <w:t>산간</w:t>
      </w:r>
      <w:r>
        <w:rPr>
          <w:color w:val="282828"/>
          <w:spacing w:val="39"/>
          <w:sz w:val="24"/>
        </w:rPr>
        <w:t> </w:t>
      </w:r>
      <w:r>
        <w:rPr>
          <w:color w:val="282828"/>
          <w:sz w:val="24"/>
        </w:rPr>
        <w:t>바닷속</w:t>
      </w:r>
      <w:r>
        <w:rPr>
          <w:color w:val="282828"/>
          <w:spacing w:val="40"/>
          <w:sz w:val="24"/>
        </w:rPr>
        <w:t> </w:t>
      </w:r>
      <w:r>
        <w:rPr>
          <w:color w:val="282828"/>
          <w:sz w:val="24"/>
        </w:rPr>
        <w:t>등의</w:t>
      </w:r>
      <w:r>
        <w:rPr>
          <w:color w:val="282828"/>
          <w:spacing w:val="39"/>
          <w:sz w:val="24"/>
        </w:rPr>
        <w:t> </w:t>
      </w:r>
      <w:r>
        <w:rPr>
          <w:color w:val="282828"/>
          <w:sz w:val="24"/>
        </w:rPr>
        <w:t>회수</w:t>
      </w:r>
      <w:r>
        <w:rPr>
          <w:color w:val="282828"/>
          <w:spacing w:val="40"/>
          <w:sz w:val="24"/>
        </w:rPr>
        <w:t> </w:t>
      </w:r>
      <w:r>
        <w:rPr>
          <w:color w:val="282828"/>
          <w:sz w:val="24"/>
        </w:rPr>
        <w:t>곤란한</w:t>
      </w:r>
      <w:r>
        <w:rPr>
          <w:color w:val="282828"/>
          <w:spacing w:val="40"/>
          <w:sz w:val="24"/>
        </w:rPr>
        <w:t> </w:t>
      </w:r>
      <w:r>
        <w:rPr>
          <w:color w:val="282828"/>
          <w:sz w:val="24"/>
        </w:rPr>
        <w:t>토목</w:t>
      </w:r>
      <w:r>
        <w:rPr>
          <w:color w:val="282828"/>
          <w:spacing w:val="39"/>
          <w:sz w:val="24"/>
        </w:rPr>
        <w:t> </w:t>
      </w:r>
      <w:r>
        <w:rPr>
          <w:color w:val="282828"/>
          <w:sz w:val="24"/>
        </w:rPr>
        <w:t>공사의</w:t>
      </w:r>
      <w:r>
        <w:rPr>
          <w:color w:val="282828"/>
          <w:spacing w:val="40"/>
          <w:sz w:val="24"/>
        </w:rPr>
        <w:t> </w:t>
      </w:r>
      <w:r>
        <w:rPr>
          <w:color w:val="282828"/>
          <w:sz w:val="24"/>
        </w:rPr>
        <w:t>형틀</w:t>
      </w:r>
      <w:r>
        <w:rPr>
          <w:color w:val="282828"/>
          <w:spacing w:val="20"/>
          <w:sz w:val="24"/>
        </w:rPr>
        <w:t>, </w:t>
      </w:r>
      <w:r>
        <w:rPr>
          <w:color w:val="282828"/>
          <w:sz w:val="24"/>
        </w:rPr>
        <w:t>토 사 붕괴 방지재, 황무지 사막의 녹화용 네트, 공사용 등의 보수(</w:t>
      </w:r>
      <w:r>
        <w:rPr>
          <w:color w:val="282828"/>
          <w:sz w:val="24"/>
        </w:rPr>
        <w:t>保</w:t>
      </w:r>
      <w:r>
        <w:rPr>
          <w:color w:val="282828"/>
          <w:sz w:val="24"/>
        </w:rPr>
        <w:t>水</w:t>
      </w:r>
      <w:r>
        <w:rPr>
          <w:color w:val="282828"/>
          <w:sz w:val="24"/>
        </w:rPr>
        <w:t>) 시트, </w:t>
      </w:r>
      <w:r>
        <w:rPr>
          <w:color w:val="282828"/>
          <w:sz w:val="24"/>
        </w:rPr>
        <w:t>식</w:t>
      </w:r>
      <w:r>
        <w:rPr>
          <w:color w:val="282828"/>
          <w:sz w:val="24"/>
        </w:rPr>
        <w:t> 재용 네트 등</w:t>
      </w:r>
    </w:p>
    <w:p>
      <w:pPr>
        <w:pStyle w:val="ListParagraph"/>
        <w:numPr>
          <w:ilvl w:val="0"/>
          <w:numId w:val="4"/>
        </w:numPr>
        <w:tabs>
          <w:tab w:pos="495" w:val="left" w:leader="none"/>
        </w:tabs>
        <w:spacing w:line="304" w:lineRule="exact" w:before="0" w:after="0"/>
        <w:ind w:left="494" w:right="0" w:hanging="258"/>
        <w:jc w:val="both"/>
        <w:rPr>
          <w:sz w:val="24"/>
        </w:rPr>
      </w:pPr>
      <w:r>
        <w:rPr>
          <w:color w:val="282828"/>
          <w:sz w:val="24"/>
        </w:rPr>
        <w:t>야외</w:t>
      </w:r>
      <w:r>
        <w:rPr>
          <w:color w:val="282828"/>
          <w:spacing w:val="22"/>
          <w:sz w:val="24"/>
        </w:rPr>
        <w:t> </w:t>
      </w:r>
      <w:r>
        <w:rPr>
          <w:color w:val="282828"/>
          <w:sz w:val="24"/>
        </w:rPr>
        <w:t>레저</w:t>
      </w:r>
      <w:r>
        <w:rPr>
          <w:color w:val="282828"/>
          <w:spacing w:val="22"/>
          <w:sz w:val="24"/>
        </w:rPr>
        <w:t> </w:t>
      </w:r>
      <w:r>
        <w:rPr>
          <w:color w:val="282828"/>
          <w:sz w:val="24"/>
        </w:rPr>
        <w:t>제품</w:t>
      </w:r>
      <w:r>
        <w:rPr>
          <w:color w:val="282828"/>
          <w:spacing w:val="23"/>
          <w:sz w:val="24"/>
        </w:rPr>
        <w:t> </w:t>
      </w:r>
      <w:r>
        <w:rPr>
          <w:color w:val="282828"/>
          <w:sz w:val="24"/>
        </w:rPr>
        <w:t>등:</w:t>
      </w:r>
      <w:r>
        <w:rPr>
          <w:color w:val="282828"/>
          <w:spacing w:val="23"/>
          <w:sz w:val="24"/>
        </w:rPr>
        <w:t> </w:t>
      </w:r>
      <w:r>
        <w:rPr>
          <w:color w:val="282828"/>
          <w:sz w:val="24"/>
        </w:rPr>
        <w:t>골프,</w:t>
      </w:r>
      <w:r>
        <w:rPr>
          <w:color w:val="282828"/>
          <w:spacing w:val="23"/>
          <w:sz w:val="24"/>
        </w:rPr>
        <w:t> </w:t>
      </w:r>
      <w:r>
        <w:rPr>
          <w:color w:val="282828"/>
          <w:sz w:val="24"/>
        </w:rPr>
        <w:t>낚시,</w:t>
      </w:r>
      <w:r>
        <w:rPr>
          <w:color w:val="282828"/>
          <w:spacing w:val="22"/>
          <w:sz w:val="24"/>
        </w:rPr>
        <w:t> </w:t>
      </w:r>
      <w:r>
        <w:rPr>
          <w:color w:val="282828"/>
          <w:sz w:val="24"/>
        </w:rPr>
        <w:t>해양</w:t>
      </w:r>
      <w:r>
        <w:rPr>
          <w:color w:val="282828"/>
          <w:spacing w:val="22"/>
          <w:sz w:val="24"/>
        </w:rPr>
        <w:t> </w:t>
      </w:r>
      <w:r>
        <w:rPr>
          <w:color w:val="282828"/>
          <w:sz w:val="24"/>
        </w:rPr>
        <w:t>스포츠,</w:t>
      </w:r>
      <w:r>
        <w:rPr>
          <w:color w:val="282828"/>
          <w:spacing w:val="24"/>
          <w:sz w:val="24"/>
        </w:rPr>
        <w:t> </w:t>
      </w:r>
      <w:r>
        <w:rPr>
          <w:color w:val="282828"/>
          <w:sz w:val="24"/>
        </w:rPr>
        <w:t>등산</w:t>
      </w:r>
      <w:r>
        <w:rPr>
          <w:color w:val="282828"/>
          <w:spacing w:val="22"/>
          <w:sz w:val="24"/>
        </w:rPr>
        <w:t> </w:t>
      </w:r>
      <w:r>
        <w:rPr>
          <w:color w:val="282828"/>
          <w:sz w:val="24"/>
        </w:rPr>
        <w:t>등의</w:t>
      </w:r>
      <w:r>
        <w:rPr>
          <w:color w:val="282828"/>
          <w:spacing w:val="22"/>
          <w:sz w:val="24"/>
        </w:rPr>
        <w:t> </w:t>
      </w:r>
      <w:r>
        <w:rPr>
          <w:color w:val="282828"/>
          <w:spacing w:val="-4"/>
          <w:sz w:val="24"/>
        </w:rPr>
        <w:t>일회용품</w:t>
      </w:r>
    </w:p>
    <w:p>
      <w:pPr>
        <w:pStyle w:val="ListParagraph"/>
        <w:numPr>
          <w:ilvl w:val="0"/>
          <w:numId w:val="4"/>
        </w:numPr>
        <w:tabs>
          <w:tab w:pos="524" w:val="left" w:leader="none"/>
        </w:tabs>
        <w:spacing w:line="300" w:lineRule="auto" w:before="73" w:after="0"/>
        <w:ind w:left="475" w:right="115" w:hanging="238"/>
        <w:jc w:val="both"/>
        <w:rPr>
          <w:sz w:val="24"/>
        </w:rPr>
      </w:pPr>
      <w:r>
        <w:rPr/>
        <w:tab/>
      </w:r>
      <w:r>
        <w:rPr>
          <w:color w:val="282828"/>
          <w:sz w:val="24"/>
        </w:rPr>
        <w:t>각종</w:t>
      </w:r>
      <w:r>
        <w:rPr>
          <w:color w:val="282828"/>
          <w:spacing w:val="40"/>
          <w:sz w:val="24"/>
        </w:rPr>
        <w:t> </w:t>
      </w:r>
      <w:r>
        <w:rPr>
          <w:color w:val="282828"/>
          <w:sz w:val="24"/>
        </w:rPr>
        <w:t>포장재</w:t>
      </w:r>
      <w:r>
        <w:rPr>
          <w:color w:val="282828"/>
          <w:spacing w:val="40"/>
          <w:sz w:val="24"/>
        </w:rPr>
        <w:t> </w:t>
      </w:r>
      <w:r>
        <w:rPr>
          <w:color w:val="282828"/>
          <w:sz w:val="24"/>
        </w:rPr>
        <w:t>:</w:t>
      </w:r>
      <w:r>
        <w:rPr>
          <w:color w:val="282828"/>
          <w:spacing w:val="40"/>
          <w:sz w:val="24"/>
        </w:rPr>
        <w:t> </w:t>
      </w:r>
      <w:r>
        <w:rPr>
          <w:color w:val="282828"/>
          <w:sz w:val="24"/>
        </w:rPr>
        <w:t>화장품</w:t>
      </w:r>
      <w:r>
        <w:rPr>
          <w:color w:val="282828"/>
          <w:spacing w:val="40"/>
          <w:sz w:val="24"/>
        </w:rPr>
        <w:t> </w:t>
      </w:r>
      <w:r>
        <w:rPr>
          <w:color w:val="282828"/>
          <w:sz w:val="24"/>
        </w:rPr>
        <w:t>몰드,</w:t>
      </w:r>
      <w:r>
        <w:rPr>
          <w:color w:val="282828"/>
          <w:spacing w:val="40"/>
          <w:sz w:val="24"/>
        </w:rPr>
        <w:t> </w:t>
      </w:r>
      <w:r>
        <w:rPr>
          <w:color w:val="282828"/>
          <w:sz w:val="24"/>
        </w:rPr>
        <w:t>의약품</w:t>
      </w:r>
      <w:r>
        <w:rPr>
          <w:color w:val="282828"/>
          <w:spacing w:val="40"/>
          <w:sz w:val="24"/>
        </w:rPr>
        <w:t> </w:t>
      </w:r>
      <w:r>
        <w:rPr>
          <w:color w:val="282828"/>
          <w:sz w:val="24"/>
        </w:rPr>
        <w:t>용기,</w:t>
      </w:r>
      <w:r>
        <w:rPr>
          <w:color w:val="282828"/>
          <w:spacing w:val="40"/>
          <w:sz w:val="24"/>
        </w:rPr>
        <w:t> </w:t>
      </w:r>
      <w:r>
        <w:rPr>
          <w:color w:val="282828"/>
          <w:sz w:val="24"/>
        </w:rPr>
        <w:t>선물세트용</w:t>
      </w:r>
      <w:r>
        <w:rPr>
          <w:color w:val="282828"/>
          <w:spacing w:val="40"/>
          <w:sz w:val="24"/>
        </w:rPr>
        <w:t> </w:t>
      </w:r>
      <w:r>
        <w:rPr>
          <w:color w:val="282828"/>
          <w:sz w:val="24"/>
        </w:rPr>
        <w:t>몰드류,</w:t>
      </w:r>
      <w:r>
        <w:rPr>
          <w:color w:val="282828"/>
          <w:spacing w:val="40"/>
          <w:sz w:val="24"/>
        </w:rPr>
        <w:t> </w:t>
      </w:r>
      <w:r>
        <w:rPr>
          <w:color w:val="282828"/>
          <w:sz w:val="24"/>
        </w:rPr>
        <w:t>전자제품</w:t>
      </w:r>
      <w:r>
        <w:rPr>
          <w:color w:val="282828"/>
          <w:spacing w:val="50"/>
          <w:sz w:val="24"/>
        </w:rPr>
        <w:t> </w:t>
      </w:r>
      <w:r>
        <w:rPr>
          <w:color w:val="282828"/>
          <w:sz w:val="24"/>
        </w:rPr>
        <w:t>포장</w:t>
      </w:r>
      <w:r>
        <w:rPr>
          <w:color w:val="282828"/>
          <w:sz w:val="24"/>
        </w:rPr>
        <w:t> 재, 완충재 등</w:t>
      </w:r>
    </w:p>
    <w:p>
      <w:pPr>
        <w:pStyle w:val="BodyText"/>
        <w:spacing w:before="9"/>
        <w:rPr>
          <w:sz w:val="29"/>
        </w:rPr>
      </w:pPr>
    </w:p>
    <w:p>
      <w:pPr>
        <w:pStyle w:val="ListParagraph"/>
        <w:numPr>
          <w:ilvl w:val="0"/>
          <w:numId w:val="3"/>
        </w:numPr>
        <w:tabs>
          <w:tab w:pos="543" w:val="left" w:leader="none"/>
        </w:tabs>
        <w:spacing w:line="240" w:lineRule="auto" w:before="0" w:after="0"/>
        <w:ind w:left="542" w:right="0" w:hanging="426"/>
        <w:jc w:val="both"/>
        <w:rPr>
          <w:sz w:val="24"/>
        </w:rPr>
      </w:pPr>
      <w:r>
        <w:rPr>
          <w:color w:val="282828"/>
          <w:sz w:val="24"/>
        </w:rPr>
        <w:t>사용</w:t>
      </w:r>
      <w:r>
        <w:rPr>
          <w:color w:val="282828"/>
          <w:spacing w:val="33"/>
          <w:sz w:val="24"/>
        </w:rPr>
        <w:t> </w:t>
      </w:r>
      <w:r>
        <w:rPr>
          <w:color w:val="282828"/>
          <w:sz w:val="24"/>
        </w:rPr>
        <w:t>후</w:t>
      </w:r>
      <w:r>
        <w:rPr>
          <w:color w:val="282828"/>
          <w:spacing w:val="33"/>
          <w:sz w:val="24"/>
        </w:rPr>
        <w:t> </w:t>
      </w:r>
      <w:r>
        <w:rPr>
          <w:color w:val="282828"/>
          <w:sz w:val="24"/>
        </w:rPr>
        <w:t>회수</w:t>
      </w:r>
      <w:r>
        <w:rPr>
          <w:color w:val="282828"/>
          <w:spacing w:val="33"/>
          <w:sz w:val="24"/>
        </w:rPr>
        <w:t> </w:t>
      </w:r>
      <w:r>
        <w:rPr>
          <w:color w:val="282828"/>
          <w:sz w:val="24"/>
        </w:rPr>
        <w:t>재이용이</w:t>
      </w:r>
      <w:r>
        <w:rPr>
          <w:color w:val="282828"/>
          <w:spacing w:val="33"/>
          <w:sz w:val="24"/>
        </w:rPr>
        <w:t> </w:t>
      </w:r>
      <w:r>
        <w:rPr>
          <w:color w:val="282828"/>
          <w:sz w:val="24"/>
        </w:rPr>
        <w:t>곤란한</w:t>
      </w:r>
      <w:r>
        <w:rPr>
          <w:color w:val="282828"/>
          <w:spacing w:val="34"/>
          <w:sz w:val="24"/>
        </w:rPr>
        <w:t> </w:t>
      </w:r>
      <w:r>
        <w:rPr>
          <w:color w:val="282828"/>
          <w:spacing w:val="-5"/>
          <w:sz w:val="24"/>
        </w:rPr>
        <w:t>분야</w:t>
      </w:r>
    </w:p>
    <w:p>
      <w:pPr>
        <w:pStyle w:val="ListParagraph"/>
        <w:numPr>
          <w:ilvl w:val="0"/>
          <w:numId w:val="5"/>
        </w:numPr>
        <w:tabs>
          <w:tab w:pos="500" w:val="left" w:leader="none"/>
        </w:tabs>
        <w:spacing w:line="240" w:lineRule="auto" w:before="75" w:after="0"/>
        <w:ind w:left="499" w:right="0" w:hanging="263"/>
        <w:jc w:val="left"/>
        <w:rPr>
          <w:sz w:val="24"/>
        </w:rPr>
      </w:pPr>
      <w:r>
        <w:rPr>
          <w:color w:val="282828"/>
          <w:sz w:val="24"/>
        </w:rPr>
        <w:t>식품</w:t>
      </w:r>
      <w:r>
        <w:rPr>
          <w:color w:val="282828"/>
          <w:spacing w:val="27"/>
          <w:sz w:val="24"/>
        </w:rPr>
        <w:t> </w:t>
      </w:r>
      <w:r>
        <w:rPr>
          <w:color w:val="282828"/>
          <w:sz w:val="24"/>
        </w:rPr>
        <w:t>포장용기,</w:t>
      </w:r>
      <w:r>
        <w:rPr>
          <w:color w:val="282828"/>
          <w:spacing w:val="24"/>
          <w:sz w:val="24"/>
        </w:rPr>
        <w:t> </w:t>
      </w:r>
      <w:r>
        <w:rPr>
          <w:color w:val="282828"/>
          <w:sz w:val="24"/>
        </w:rPr>
        <w:t>필름류:</w:t>
      </w:r>
      <w:r>
        <w:rPr>
          <w:color w:val="282828"/>
          <w:spacing w:val="27"/>
          <w:sz w:val="24"/>
        </w:rPr>
        <w:t> </w:t>
      </w:r>
      <w:r>
        <w:rPr>
          <w:color w:val="282828"/>
          <w:sz w:val="24"/>
        </w:rPr>
        <w:t>생선</w:t>
      </w:r>
      <w:r>
        <w:rPr>
          <w:color w:val="282828"/>
          <w:spacing w:val="25"/>
          <w:sz w:val="24"/>
        </w:rPr>
        <w:t> </w:t>
      </w:r>
      <w:r>
        <w:rPr>
          <w:color w:val="282828"/>
          <w:sz w:val="24"/>
        </w:rPr>
        <w:t>식품의</w:t>
      </w:r>
      <w:r>
        <w:rPr>
          <w:color w:val="282828"/>
          <w:spacing w:val="26"/>
          <w:sz w:val="24"/>
        </w:rPr>
        <w:t> </w:t>
      </w:r>
      <w:r>
        <w:rPr>
          <w:color w:val="282828"/>
          <w:sz w:val="24"/>
        </w:rPr>
        <w:t>받침용</w:t>
      </w:r>
      <w:r>
        <w:rPr>
          <w:color w:val="282828"/>
          <w:spacing w:val="25"/>
          <w:sz w:val="24"/>
        </w:rPr>
        <w:t> </w:t>
      </w:r>
      <w:r>
        <w:rPr>
          <w:color w:val="282828"/>
          <w:sz w:val="24"/>
        </w:rPr>
        <w:t>트레이,</w:t>
      </w:r>
      <w:r>
        <w:rPr>
          <w:color w:val="282828"/>
          <w:spacing w:val="27"/>
          <w:sz w:val="24"/>
        </w:rPr>
        <w:t> </w:t>
      </w:r>
      <w:r>
        <w:rPr>
          <w:color w:val="282828"/>
          <w:sz w:val="24"/>
        </w:rPr>
        <w:t>인스턴트</w:t>
      </w:r>
      <w:r>
        <w:rPr>
          <w:color w:val="282828"/>
          <w:spacing w:val="25"/>
          <w:sz w:val="24"/>
        </w:rPr>
        <w:t> </w:t>
      </w:r>
      <w:r>
        <w:rPr>
          <w:color w:val="282828"/>
          <w:sz w:val="24"/>
        </w:rPr>
        <w:t>식품</w:t>
      </w:r>
      <w:r>
        <w:rPr>
          <w:color w:val="282828"/>
          <w:spacing w:val="26"/>
          <w:sz w:val="24"/>
        </w:rPr>
        <w:t> </w:t>
      </w:r>
      <w:r>
        <w:rPr>
          <w:color w:val="282828"/>
          <w:sz w:val="24"/>
        </w:rPr>
        <w:t>용기,</w:t>
      </w:r>
      <w:r>
        <w:rPr>
          <w:color w:val="282828"/>
          <w:spacing w:val="26"/>
          <w:sz w:val="24"/>
        </w:rPr>
        <w:t> </w:t>
      </w:r>
      <w:r>
        <w:rPr>
          <w:color w:val="282828"/>
          <w:spacing w:val="-5"/>
          <w:sz w:val="24"/>
        </w:rPr>
        <w:t>패스</w:t>
      </w:r>
    </w:p>
    <w:p>
      <w:pPr>
        <w:spacing w:after="0" w:line="240" w:lineRule="auto"/>
        <w:jc w:val="left"/>
        <w:rPr>
          <w:sz w:val="24"/>
        </w:rPr>
        <w:sectPr>
          <w:type w:val="continuous"/>
          <w:pgSz w:w="11900" w:h="16820"/>
          <w:pgMar w:top="1600" w:bottom="280" w:left="1300" w:right="1300"/>
        </w:sectPr>
      </w:pPr>
    </w:p>
    <w:p>
      <w:pPr>
        <w:pStyle w:val="BodyText"/>
        <w:spacing w:before="12"/>
        <w:rPr>
          <w:sz w:val="22"/>
        </w:rPr>
      </w:pPr>
    </w:p>
    <w:p>
      <w:pPr>
        <w:pStyle w:val="BodyText"/>
        <w:spacing w:before="52"/>
        <w:ind w:left="465"/>
      </w:pPr>
      <w:r>
        <w:rPr>
          <w:color w:val="282828"/>
        </w:rPr>
        <w:t>트</w:t>
      </w:r>
      <w:r>
        <w:rPr>
          <w:color w:val="282828"/>
          <w:spacing w:val="20"/>
        </w:rPr>
        <w:t> </w:t>
      </w:r>
      <w:r>
        <w:rPr>
          <w:color w:val="282828"/>
        </w:rPr>
        <w:t>푸드</w:t>
      </w:r>
      <w:r>
        <w:rPr>
          <w:color w:val="282828"/>
          <w:spacing w:val="20"/>
        </w:rPr>
        <w:t> </w:t>
      </w:r>
      <w:r>
        <w:rPr>
          <w:color w:val="282828"/>
        </w:rPr>
        <w:t>용기,</w:t>
      </w:r>
      <w:r>
        <w:rPr>
          <w:color w:val="282828"/>
          <w:spacing w:val="19"/>
        </w:rPr>
        <w:t> </w:t>
      </w:r>
      <w:r>
        <w:rPr>
          <w:color w:val="282828"/>
        </w:rPr>
        <w:t>도시락,</w:t>
      </w:r>
      <w:r>
        <w:rPr>
          <w:color w:val="282828"/>
          <w:spacing w:val="21"/>
        </w:rPr>
        <w:t> </w:t>
      </w:r>
      <w:r>
        <w:rPr>
          <w:color w:val="282828"/>
        </w:rPr>
        <w:t>컵라면</w:t>
      </w:r>
      <w:r>
        <w:rPr>
          <w:color w:val="282828"/>
          <w:spacing w:val="20"/>
        </w:rPr>
        <w:t> </w:t>
      </w:r>
      <w:r>
        <w:rPr>
          <w:color w:val="282828"/>
        </w:rPr>
        <w:t>등</w:t>
      </w:r>
      <w:r>
        <w:rPr>
          <w:color w:val="282828"/>
          <w:spacing w:val="21"/>
        </w:rPr>
        <w:t> </w:t>
      </w:r>
      <w:r>
        <w:rPr>
          <w:color w:val="282828"/>
        </w:rPr>
        <w:t>면류용기,</w:t>
      </w:r>
      <w:r>
        <w:rPr>
          <w:color w:val="282828"/>
          <w:spacing w:val="21"/>
        </w:rPr>
        <w:t> </w:t>
      </w:r>
      <w:r>
        <w:rPr>
          <w:color w:val="282828"/>
        </w:rPr>
        <w:t>일회용컵</w:t>
      </w:r>
      <w:r>
        <w:rPr>
          <w:color w:val="282828"/>
          <w:spacing w:val="20"/>
        </w:rPr>
        <w:t> </w:t>
      </w:r>
      <w:r>
        <w:rPr>
          <w:color w:val="282828"/>
          <w:spacing w:val="-10"/>
        </w:rPr>
        <w:t>등</w:t>
      </w:r>
    </w:p>
    <w:p>
      <w:pPr>
        <w:pStyle w:val="ListParagraph"/>
        <w:numPr>
          <w:ilvl w:val="0"/>
          <w:numId w:val="5"/>
        </w:numPr>
        <w:tabs>
          <w:tab w:pos="495" w:val="left" w:leader="none"/>
        </w:tabs>
        <w:spacing w:line="240" w:lineRule="auto" w:before="75" w:after="0"/>
        <w:ind w:left="494" w:right="0" w:hanging="258"/>
        <w:jc w:val="left"/>
        <w:rPr>
          <w:sz w:val="24"/>
        </w:rPr>
      </w:pPr>
      <w:r>
        <w:rPr>
          <w:color w:val="282828"/>
          <w:sz w:val="24"/>
        </w:rPr>
        <w:t>위생</w:t>
      </w:r>
      <w:r>
        <w:rPr>
          <w:color w:val="282828"/>
          <w:spacing w:val="25"/>
          <w:sz w:val="24"/>
        </w:rPr>
        <w:t> </w:t>
      </w:r>
      <w:r>
        <w:rPr>
          <w:color w:val="282828"/>
          <w:sz w:val="24"/>
        </w:rPr>
        <w:t>용품:</w:t>
      </w:r>
      <w:r>
        <w:rPr>
          <w:color w:val="282828"/>
          <w:spacing w:val="27"/>
          <w:sz w:val="24"/>
        </w:rPr>
        <w:t> </w:t>
      </w:r>
      <w:r>
        <w:rPr>
          <w:color w:val="282828"/>
          <w:sz w:val="24"/>
        </w:rPr>
        <w:t>종이</w:t>
      </w:r>
      <w:r>
        <w:rPr>
          <w:color w:val="282828"/>
          <w:spacing w:val="25"/>
          <w:sz w:val="24"/>
        </w:rPr>
        <w:t> </w:t>
      </w:r>
      <w:r>
        <w:rPr>
          <w:color w:val="282828"/>
          <w:sz w:val="24"/>
        </w:rPr>
        <w:t>기저귀,</w:t>
      </w:r>
      <w:r>
        <w:rPr>
          <w:color w:val="282828"/>
          <w:spacing w:val="27"/>
          <w:sz w:val="24"/>
        </w:rPr>
        <w:t> </w:t>
      </w:r>
      <w:r>
        <w:rPr>
          <w:color w:val="282828"/>
          <w:sz w:val="24"/>
        </w:rPr>
        <w:t>생리</w:t>
      </w:r>
      <w:r>
        <w:rPr>
          <w:color w:val="282828"/>
          <w:spacing w:val="25"/>
          <w:sz w:val="24"/>
        </w:rPr>
        <w:t> </w:t>
      </w:r>
      <w:r>
        <w:rPr>
          <w:color w:val="282828"/>
          <w:sz w:val="24"/>
        </w:rPr>
        <w:t>용품</w:t>
      </w:r>
      <w:r>
        <w:rPr>
          <w:color w:val="282828"/>
          <w:spacing w:val="26"/>
          <w:sz w:val="24"/>
        </w:rPr>
        <w:t> </w:t>
      </w:r>
      <w:r>
        <w:rPr>
          <w:color w:val="282828"/>
          <w:spacing w:val="-10"/>
          <w:sz w:val="24"/>
        </w:rPr>
        <w:t>등</w:t>
      </w:r>
    </w:p>
    <w:p>
      <w:pPr>
        <w:pStyle w:val="ListParagraph"/>
        <w:numPr>
          <w:ilvl w:val="0"/>
          <w:numId w:val="5"/>
        </w:numPr>
        <w:tabs>
          <w:tab w:pos="509" w:val="left" w:leader="none"/>
        </w:tabs>
        <w:spacing w:line="300" w:lineRule="auto" w:before="76" w:after="0"/>
        <w:ind w:left="472" w:right="115" w:hanging="236"/>
        <w:jc w:val="left"/>
        <w:rPr>
          <w:sz w:val="24"/>
        </w:rPr>
      </w:pPr>
      <w:r>
        <w:rPr>
          <w:color w:val="282828"/>
          <w:sz w:val="24"/>
        </w:rPr>
        <w:t>사무용품,</w:t>
      </w:r>
      <w:r>
        <w:rPr>
          <w:color w:val="282828"/>
          <w:spacing w:val="37"/>
          <w:sz w:val="24"/>
        </w:rPr>
        <w:t> </w:t>
      </w:r>
      <w:r>
        <w:rPr>
          <w:color w:val="282828"/>
          <w:sz w:val="24"/>
        </w:rPr>
        <w:t>일용품,</w:t>
      </w:r>
      <w:r>
        <w:rPr>
          <w:color w:val="282828"/>
          <w:spacing w:val="37"/>
          <w:sz w:val="24"/>
        </w:rPr>
        <w:t> </w:t>
      </w:r>
      <w:r>
        <w:rPr>
          <w:color w:val="282828"/>
          <w:sz w:val="24"/>
        </w:rPr>
        <w:t>문구</w:t>
      </w:r>
      <w:r>
        <w:rPr>
          <w:color w:val="282828"/>
          <w:spacing w:val="36"/>
          <w:sz w:val="24"/>
        </w:rPr>
        <w:t> </w:t>
      </w:r>
      <w:r>
        <w:rPr>
          <w:color w:val="282828"/>
          <w:sz w:val="24"/>
        </w:rPr>
        <w:t>잡화류</w:t>
      </w:r>
      <w:r>
        <w:rPr>
          <w:color w:val="282828"/>
          <w:spacing w:val="39"/>
          <w:sz w:val="24"/>
        </w:rPr>
        <w:t> </w:t>
      </w:r>
      <w:r>
        <w:rPr>
          <w:color w:val="282828"/>
          <w:sz w:val="24"/>
        </w:rPr>
        <w:t>등</w:t>
      </w:r>
      <w:r>
        <w:rPr>
          <w:color w:val="282828"/>
          <w:spacing w:val="36"/>
          <w:sz w:val="24"/>
        </w:rPr>
        <w:t> </w:t>
      </w:r>
      <w:r>
        <w:rPr>
          <w:color w:val="282828"/>
          <w:sz w:val="24"/>
        </w:rPr>
        <w:t>:</w:t>
      </w:r>
      <w:r>
        <w:rPr>
          <w:color w:val="282828"/>
          <w:spacing w:val="37"/>
          <w:sz w:val="24"/>
        </w:rPr>
        <w:t> </w:t>
      </w:r>
      <w:r>
        <w:rPr>
          <w:color w:val="282828"/>
          <w:sz w:val="24"/>
        </w:rPr>
        <w:t>펜케이스,</w:t>
      </w:r>
      <w:r>
        <w:rPr>
          <w:color w:val="282828"/>
          <w:spacing w:val="37"/>
          <w:sz w:val="24"/>
        </w:rPr>
        <w:t> </w:t>
      </w:r>
      <w:r>
        <w:rPr>
          <w:color w:val="282828"/>
          <w:sz w:val="24"/>
        </w:rPr>
        <w:t>일회용</w:t>
      </w:r>
      <w:r>
        <w:rPr>
          <w:color w:val="282828"/>
          <w:spacing w:val="39"/>
          <w:sz w:val="24"/>
        </w:rPr>
        <w:t> </w:t>
      </w:r>
      <w:r>
        <w:rPr>
          <w:color w:val="282828"/>
          <w:sz w:val="24"/>
        </w:rPr>
        <w:t>면도기,</w:t>
      </w:r>
      <w:r>
        <w:rPr>
          <w:color w:val="282828"/>
          <w:spacing w:val="37"/>
          <w:sz w:val="24"/>
        </w:rPr>
        <w:t> </w:t>
      </w:r>
      <w:r>
        <w:rPr>
          <w:color w:val="282828"/>
          <w:sz w:val="24"/>
        </w:rPr>
        <w:t>연습용</w:t>
      </w:r>
      <w:r>
        <w:rPr>
          <w:color w:val="282828"/>
          <w:spacing w:val="36"/>
          <w:sz w:val="24"/>
        </w:rPr>
        <w:t> </w:t>
      </w:r>
      <w:r>
        <w:rPr>
          <w:color w:val="282828"/>
          <w:sz w:val="24"/>
        </w:rPr>
        <w:t>탄피(비 비탄 등), 장난감, 일회용 주사기, 면도기 등</w:t>
      </w:r>
    </w:p>
    <w:p>
      <w:pPr>
        <w:pStyle w:val="BodyText"/>
        <w:spacing w:before="9"/>
        <w:rPr>
          <w:sz w:val="29"/>
        </w:rPr>
      </w:pPr>
    </w:p>
    <w:p>
      <w:pPr>
        <w:pStyle w:val="ListParagraph"/>
        <w:numPr>
          <w:ilvl w:val="0"/>
          <w:numId w:val="3"/>
        </w:numPr>
        <w:tabs>
          <w:tab w:pos="543" w:val="left" w:leader="none"/>
        </w:tabs>
        <w:spacing w:line="240" w:lineRule="auto" w:before="0" w:after="0"/>
        <w:ind w:left="542" w:right="0" w:hanging="426"/>
        <w:jc w:val="left"/>
        <w:rPr>
          <w:sz w:val="24"/>
        </w:rPr>
      </w:pPr>
      <w:r>
        <w:rPr>
          <w:color w:val="282828"/>
          <w:sz w:val="24"/>
        </w:rPr>
        <w:t>특수</w:t>
      </w:r>
      <w:r>
        <w:rPr>
          <w:color w:val="282828"/>
          <w:spacing w:val="34"/>
          <w:sz w:val="24"/>
        </w:rPr>
        <w:t> </w:t>
      </w:r>
      <w:r>
        <w:rPr>
          <w:color w:val="282828"/>
          <w:sz w:val="24"/>
        </w:rPr>
        <w:t>용도</w:t>
      </w:r>
      <w:r>
        <w:rPr>
          <w:color w:val="282828"/>
          <w:spacing w:val="34"/>
          <w:sz w:val="24"/>
        </w:rPr>
        <w:t> </w:t>
      </w:r>
      <w:r>
        <w:rPr>
          <w:color w:val="282828"/>
          <w:spacing w:val="-5"/>
          <w:sz w:val="24"/>
        </w:rPr>
        <w:t>분야</w:t>
      </w:r>
    </w:p>
    <w:p>
      <w:pPr>
        <w:pStyle w:val="ListParagraph"/>
        <w:numPr>
          <w:ilvl w:val="0"/>
          <w:numId w:val="6"/>
        </w:numPr>
        <w:tabs>
          <w:tab w:pos="495" w:val="left" w:leader="none"/>
        </w:tabs>
        <w:spacing w:line="240" w:lineRule="auto" w:before="75" w:after="0"/>
        <w:ind w:left="494" w:right="0" w:hanging="258"/>
        <w:jc w:val="left"/>
        <w:rPr>
          <w:sz w:val="24"/>
        </w:rPr>
      </w:pPr>
      <w:r>
        <w:rPr>
          <w:color w:val="282828"/>
          <w:sz w:val="24"/>
        </w:rPr>
        <w:t>서방성:</w:t>
      </w:r>
      <w:r>
        <w:rPr>
          <w:color w:val="282828"/>
          <w:spacing w:val="20"/>
          <w:sz w:val="24"/>
        </w:rPr>
        <w:t> </w:t>
      </w:r>
      <w:r>
        <w:rPr>
          <w:color w:val="282828"/>
          <w:sz w:val="24"/>
        </w:rPr>
        <w:t>의약품,</w:t>
      </w:r>
      <w:r>
        <w:rPr>
          <w:color w:val="282828"/>
          <w:spacing w:val="21"/>
          <w:sz w:val="24"/>
        </w:rPr>
        <w:t> </w:t>
      </w:r>
      <w:r>
        <w:rPr>
          <w:color w:val="282828"/>
          <w:sz w:val="24"/>
        </w:rPr>
        <w:t>농약,</w:t>
      </w:r>
      <w:r>
        <w:rPr>
          <w:color w:val="282828"/>
          <w:spacing w:val="19"/>
          <w:sz w:val="24"/>
        </w:rPr>
        <w:t> </w:t>
      </w:r>
      <w:r>
        <w:rPr>
          <w:color w:val="282828"/>
          <w:sz w:val="24"/>
        </w:rPr>
        <w:t>비료</w:t>
      </w:r>
      <w:r>
        <w:rPr>
          <w:color w:val="282828"/>
          <w:spacing w:val="19"/>
          <w:sz w:val="24"/>
        </w:rPr>
        <w:t> </w:t>
      </w:r>
      <w:r>
        <w:rPr>
          <w:color w:val="282828"/>
          <w:sz w:val="24"/>
        </w:rPr>
        <w:t>등</w:t>
      </w:r>
      <w:r>
        <w:rPr>
          <w:color w:val="282828"/>
          <w:spacing w:val="20"/>
          <w:sz w:val="24"/>
        </w:rPr>
        <w:t> </w:t>
      </w:r>
      <w:r>
        <w:rPr>
          <w:color w:val="282828"/>
          <w:sz w:val="24"/>
        </w:rPr>
        <w:t>서방성</w:t>
      </w:r>
      <w:r>
        <w:rPr>
          <w:color w:val="282828"/>
          <w:spacing w:val="20"/>
          <w:sz w:val="24"/>
        </w:rPr>
        <w:t> </w:t>
      </w:r>
      <w:r>
        <w:rPr>
          <w:color w:val="282828"/>
          <w:sz w:val="24"/>
        </w:rPr>
        <w:t>제재,</w:t>
      </w:r>
      <w:r>
        <w:rPr>
          <w:color w:val="282828"/>
          <w:spacing w:val="21"/>
          <w:sz w:val="24"/>
        </w:rPr>
        <w:t> </w:t>
      </w:r>
      <w:r>
        <w:rPr>
          <w:color w:val="282828"/>
          <w:sz w:val="24"/>
        </w:rPr>
        <w:t>기능성</w:t>
      </w:r>
      <w:r>
        <w:rPr>
          <w:color w:val="282828"/>
          <w:spacing w:val="19"/>
          <w:sz w:val="24"/>
        </w:rPr>
        <w:t> </w:t>
      </w:r>
      <w:r>
        <w:rPr>
          <w:color w:val="282828"/>
          <w:sz w:val="24"/>
        </w:rPr>
        <w:t>멀칭필름</w:t>
      </w:r>
      <w:r>
        <w:rPr>
          <w:color w:val="282828"/>
          <w:spacing w:val="20"/>
          <w:sz w:val="24"/>
        </w:rPr>
        <w:t> </w:t>
      </w:r>
      <w:r>
        <w:rPr>
          <w:color w:val="282828"/>
          <w:spacing w:val="-10"/>
          <w:sz w:val="24"/>
        </w:rPr>
        <w:t>등</w:t>
      </w:r>
    </w:p>
    <w:p>
      <w:pPr>
        <w:pStyle w:val="ListParagraph"/>
        <w:numPr>
          <w:ilvl w:val="0"/>
          <w:numId w:val="6"/>
        </w:numPr>
        <w:tabs>
          <w:tab w:pos="500" w:val="left" w:leader="none"/>
        </w:tabs>
        <w:spacing w:line="300" w:lineRule="auto" w:before="76" w:after="0"/>
        <w:ind w:left="484" w:right="115" w:hanging="248"/>
        <w:jc w:val="left"/>
        <w:rPr>
          <w:sz w:val="24"/>
        </w:rPr>
      </w:pPr>
      <w:r>
        <w:rPr>
          <w:color w:val="282828"/>
          <w:sz w:val="24"/>
        </w:rPr>
        <w:t>생체내</w:t>
      </w:r>
      <w:r>
        <w:rPr>
          <w:color w:val="282828"/>
          <w:spacing w:val="32"/>
          <w:sz w:val="24"/>
        </w:rPr>
        <w:t> </w:t>
      </w:r>
      <w:r>
        <w:rPr>
          <w:color w:val="282828"/>
          <w:sz w:val="24"/>
        </w:rPr>
        <w:t>분해</w:t>
      </w:r>
      <w:r>
        <w:rPr>
          <w:color w:val="282828"/>
          <w:spacing w:val="30"/>
          <w:sz w:val="24"/>
        </w:rPr>
        <w:t> </w:t>
      </w:r>
      <w:r>
        <w:rPr>
          <w:color w:val="282828"/>
          <w:sz w:val="24"/>
        </w:rPr>
        <w:t>흡수성: 수술용</w:t>
      </w:r>
      <w:r>
        <w:rPr>
          <w:color w:val="282828"/>
          <w:spacing w:val="30"/>
          <w:sz w:val="24"/>
        </w:rPr>
        <w:t> </w:t>
      </w:r>
      <w:r>
        <w:rPr>
          <w:color w:val="282828"/>
          <w:sz w:val="24"/>
        </w:rPr>
        <w:t>봉합사,</w:t>
      </w:r>
      <w:r>
        <w:rPr>
          <w:color w:val="282828"/>
          <w:spacing w:val="31"/>
          <w:sz w:val="24"/>
        </w:rPr>
        <w:t> </w:t>
      </w:r>
      <w:r>
        <w:rPr>
          <w:color w:val="282828"/>
          <w:sz w:val="24"/>
        </w:rPr>
        <w:t>골절</w:t>
      </w:r>
      <w:r>
        <w:rPr>
          <w:color w:val="282828"/>
          <w:spacing w:val="30"/>
          <w:sz w:val="24"/>
        </w:rPr>
        <w:t> </w:t>
      </w:r>
      <w:r>
        <w:rPr>
          <w:color w:val="282828"/>
          <w:sz w:val="24"/>
        </w:rPr>
        <w:t>고정재,</w:t>
      </w:r>
      <w:r>
        <w:rPr>
          <w:color w:val="282828"/>
          <w:spacing w:val="31"/>
          <w:sz w:val="24"/>
        </w:rPr>
        <w:t> </w:t>
      </w:r>
      <w:r>
        <w:rPr>
          <w:color w:val="282828"/>
          <w:sz w:val="24"/>
        </w:rPr>
        <w:t>의료용</w:t>
      </w:r>
      <w:r>
        <w:rPr>
          <w:color w:val="282828"/>
          <w:spacing w:val="30"/>
          <w:sz w:val="24"/>
        </w:rPr>
        <w:t> </w:t>
      </w:r>
      <w:r>
        <w:rPr>
          <w:color w:val="282828"/>
          <w:sz w:val="24"/>
        </w:rPr>
        <w:t>필름,</w:t>
      </w:r>
      <w:r>
        <w:rPr>
          <w:color w:val="282828"/>
          <w:spacing w:val="31"/>
          <w:sz w:val="24"/>
        </w:rPr>
        <w:t> </w:t>
      </w:r>
      <w:r>
        <w:rPr>
          <w:color w:val="282828"/>
          <w:sz w:val="24"/>
        </w:rPr>
        <w:t>의료용</w:t>
      </w:r>
      <w:r>
        <w:rPr>
          <w:color w:val="282828"/>
          <w:spacing w:val="30"/>
          <w:sz w:val="24"/>
        </w:rPr>
        <w:t> </w:t>
      </w:r>
      <w:r>
        <w:rPr>
          <w:color w:val="282828"/>
          <w:sz w:val="24"/>
        </w:rPr>
        <w:t>부직포 </w:t>
      </w:r>
      <w:r>
        <w:rPr>
          <w:color w:val="282828"/>
          <w:spacing w:val="-10"/>
          <w:sz w:val="24"/>
        </w:rPr>
        <w:t>등</w:t>
      </w:r>
    </w:p>
    <w:p>
      <w:pPr>
        <w:pStyle w:val="ListParagraph"/>
        <w:numPr>
          <w:ilvl w:val="0"/>
          <w:numId w:val="6"/>
        </w:numPr>
        <w:tabs>
          <w:tab w:pos="495" w:val="left" w:leader="none"/>
        </w:tabs>
        <w:spacing w:line="305" w:lineRule="exact" w:before="0" w:after="0"/>
        <w:ind w:left="494" w:right="0" w:hanging="258"/>
        <w:jc w:val="left"/>
        <w:rPr>
          <w:sz w:val="24"/>
        </w:rPr>
      </w:pPr>
      <w:r>
        <w:rPr>
          <w:color w:val="282828"/>
          <w:sz w:val="24"/>
        </w:rPr>
        <w:t>산소</w:t>
      </w:r>
      <w:r>
        <w:rPr>
          <w:color w:val="282828"/>
          <w:spacing w:val="23"/>
          <w:sz w:val="24"/>
        </w:rPr>
        <w:t> </w:t>
      </w:r>
      <w:r>
        <w:rPr>
          <w:color w:val="282828"/>
          <w:sz w:val="24"/>
        </w:rPr>
        <w:t>차단성,</w:t>
      </w:r>
      <w:r>
        <w:rPr>
          <w:color w:val="282828"/>
          <w:spacing w:val="25"/>
          <w:sz w:val="24"/>
        </w:rPr>
        <w:t> </w:t>
      </w:r>
      <w:r>
        <w:rPr>
          <w:color w:val="282828"/>
          <w:sz w:val="24"/>
        </w:rPr>
        <w:t>내수성,</w:t>
      </w:r>
      <w:r>
        <w:rPr>
          <w:color w:val="282828"/>
          <w:spacing w:val="24"/>
          <w:sz w:val="24"/>
        </w:rPr>
        <w:t> </w:t>
      </w:r>
      <w:r>
        <w:rPr>
          <w:color w:val="282828"/>
          <w:sz w:val="24"/>
        </w:rPr>
        <w:t>광차단성</w:t>
      </w:r>
      <w:r>
        <w:rPr>
          <w:color w:val="282828"/>
          <w:spacing w:val="24"/>
          <w:sz w:val="24"/>
        </w:rPr>
        <w:t> </w:t>
      </w:r>
      <w:r>
        <w:rPr>
          <w:color w:val="282828"/>
          <w:sz w:val="24"/>
        </w:rPr>
        <w:t>:</w:t>
      </w:r>
      <w:r>
        <w:rPr>
          <w:color w:val="282828"/>
          <w:spacing w:val="22"/>
          <w:sz w:val="24"/>
        </w:rPr>
        <w:t> </w:t>
      </w:r>
      <w:r>
        <w:rPr>
          <w:color w:val="282828"/>
          <w:sz w:val="24"/>
        </w:rPr>
        <w:t>식품용</w:t>
      </w:r>
      <w:r>
        <w:rPr>
          <w:color w:val="282828"/>
          <w:spacing w:val="24"/>
          <w:sz w:val="24"/>
        </w:rPr>
        <w:t> </w:t>
      </w:r>
      <w:r>
        <w:rPr>
          <w:color w:val="282828"/>
          <w:sz w:val="24"/>
        </w:rPr>
        <w:t>포장</w:t>
      </w:r>
      <w:r>
        <w:rPr>
          <w:color w:val="282828"/>
          <w:spacing w:val="23"/>
          <w:sz w:val="24"/>
        </w:rPr>
        <w:t> </w:t>
      </w:r>
      <w:r>
        <w:rPr>
          <w:color w:val="282828"/>
          <w:sz w:val="24"/>
        </w:rPr>
        <w:t>필름,</w:t>
      </w:r>
      <w:r>
        <w:rPr>
          <w:color w:val="282828"/>
          <w:spacing w:val="25"/>
          <w:sz w:val="24"/>
        </w:rPr>
        <w:t> </w:t>
      </w:r>
      <w:r>
        <w:rPr>
          <w:color w:val="282828"/>
          <w:sz w:val="24"/>
        </w:rPr>
        <w:t>음료용</w:t>
      </w:r>
      <w:r>
        <w:rPr>
          <w:color w:val="282828"/>
          <w:spacing w:val="23"/>
          <w:sz w:val="24"/>
        </w:rPr>
        <w:t> </w:t>
      </w:r>
      <w:r>
        <w:rPr>
          <w:color w:val="282828"/>
          <w:sz w:val="24"/>
        </w:rPr>
        <w:t>팩의</w:t>
      </w:r>
      <w:r>
        <w:rPr>
          <w:color w:val="282828"/>
          <w:spacing w:val="24"/>
          <w:sz w:val="24"/>
        </w:rPr>
        <w:t> </w:t>
      </w:r>
      <w:r>
        <w:rPr>
          <w:color w:val="282828"/>
          <w:sz w:val="24"/>
        </w:rPr>
        <w:t>내부</w:t>
      </w:r>
      <w:r>
        <w:rPr>
          <w:color w:val="282828"/>
          <w:spacing w:val="24"/>
          <w:sz w:val="24"/>
        </w:rPr>
        <w:t> </w:t>
      </w:r>
      <w:r>
        <w:rPr>
          <w:color w:val="282828"/>
          <w:sz w:val="24"/>
        </w:rPr>
        <w:t>코팅</w:t>
      </w:r>
      <w:r>
        <w:rPr>
          <w:color w:val="282828"/>
          <w:spacing w:val="23"/>
          <w:sz w:val="24"/>
        </w:rPr>
        <w:t> </w:t>
      </w:r>
      <w:r>
        <w:rPr>
          <w:color w:val="282828"/>
          <w:spacing w:val="-10"/>
          <w:sz w:val="24"/>
        </w:rPr>
        <w:t>등</w:t>
      </w:r>
    </w:p>
    <w:p>
      <w:pPr>
        <w:pStyle w:val="BodyText"/>
        <w:spacing w:before="2"/>
        <w:rPr>
          <w:sz w:val="27"/>
        </w:rPr>
      </w:pPr>
    </w:p>
    <w:p>
      <w:pPr>
        <w:pStyle w:val="ListParagraph"/>
        <w:numPr>
          <w:ilvl w:val="0"/>
          <w:numId w:val="1"/>
        </w:numPr>
        <w:tabs>
          <w:tab w:pos="440" w:val="left" w:leader="none"/>
        </w:tabs>
        <w:spacing w:line="240" w:lineRule="auto" w:before="0" w:after="0"/>
        <w:ind w:left="439" w:right="0" w:hanging="323"/>
        <w:jc w:val="left"/>
        <w:rPr>
          <w:rFonts w:ascii="Malgun Gothic" w:eastAsia="Malgun Gothic"/>
          <w:sz w:val="24"/>
        </w:rPr>
      </w:pPr>
      <w:r>
        <w:rPr>
          <w:rFonts w:ascii="Malgun Gothic" w:eastAsia="Malgun Gothic"/>
          <w:color w:val="282828"/>
          <w:sz w:val="24"/>
        </w:rPr>
        <w:t>최근</w:t>
      </w:r>
      <w:r>
        <w:rPr>
          <w:rFonts w:ascii="Malgun Gothic" w:eastAsia="Malgun Gothic"/>
          <w:color w:val="282828"/>
          <w:spacing w:val="68"/>
          <w:sz w:val="24"/>
        </w:rPr>
        <w:t> </w:t>
      </w:r>
      <w:r>
        <w:rPr>
          <w:rFonts w:ascii="Malgun Gothic" w:eastAsia="Malgun Gothic"/>
          <w:color w:val="282828"/>
          <w:sz w:val="24"/>
        </w:rPr>
        <w:t>출시되는</w:t>
      </w:r>
      <w:r>
        <w:rPr>
          <w:rFonts w:ascii="Malgun Gothic" w:eastAsia="Malgun Gothic"/>
          <w:color w:val="282828"/>
          <w:spacing w:val="69"/>
          <w:sz w:val="24"/>
        </w:rPr>
        <w:t> </w:t>
      </w:r>
      <w:r>
        <w:rPr>
          <w:rFonts w:ascii="Malgun Gothic" w:eastAsia="Malgun Gothic"/>
          <w:color w:val="282828"/>
          <w:sz w:val="24"/>
        </w:rPr>
        <w:t>생분해성</w:t>
      </w:r>
      <w:r>
        <w:rPr>
          <w:rFonts w:ascii="Malgun Gothic" w:eastAsia="Malgun Gothic"/>
          <w:color w:val="282828"/>
          <w:spacing w:val="68"/>
          <w:sz w:val="24"/>
        </w:rPr>
        <w:t> </w:t>
      </w:r>
      <w:r>
        <w:rPr>
          <w:rFonts w:ascii="Malgun Gothic" w:eastAsia="Malgun Gothic"/>
          <w:color w:val="282828"/>
          <w:sz w:val="24"/>
        </w:rPr>
        <w:t>플라스틱</w:t>
      </w:r>
      <w:r>
        <w:rPr>
          <w:rFonts w:ascii="Malgun Gothic" w:eastAsia="Malgun Gothic"/>
          <w:color w:val="282828"/>
          <w:spacing w:val="69"/>
          <w:sz w:val="24"/>
        </w:rPr>
        <w:t> </w:t>
      </w:r>
      <w:r>
        <w:rPr>
          <w:rFonts w:ascii="Malgun Gothic" w:eastAsia="Malgun Gothic"/>
          <w:color w:val="282828"/>
          <w:spacing w:val="-4"/>
          <w:sz w:val="24"/>
        </w:rPr>
        <w:t>제품동향</w:t>
      </w:r>
    </w:p>
    <w:p>
      <w:pPr>
        <w:pStyle w:val="BodyText"/>
        <w:spacing w:before="12"/>
        <w:rPr>
          <w:rFonts w:ascii="Malgun Gothic"/>
          <w:sz w:val="22"/>
        </w:rPr>
      </w:pPr>
    </w:p>
    <w:p>
      <w:pPr>
        <w:pStyle w:val="ListParagraph"/>
        <w:numPr>
          <w:ilvl w:val="0"/>
          <w:numId w:val="7"/>
        </w:numPr>
        <w:tabs>
          <w:tab w:pos="535" w:val="left" w:leader="none"/>
        </w:tabs>
        <w:spacing w:line="240" w:lineRule="auto" w:before="0" w:after="0"/>
        <w:ind w:left="535" w:right="0" w:hanging="418"/>
        <w:jc w:val="both"/>
        <w:rPr>
          <w:sz w:val="24"/>
        </w:rPr>
      </w:pPr>
      <w:r>
        <w:rPr>
          <w:sz w:val="24"/>
        </w:rPr>
        <w:t>미쓰비시</w:t>
      </w:r>
      <w:r>
        <w:rPr>
          <w:spacing w:val="7"/>
          <w:sz w:val="24"/>
        </w:rPr>
        <w:t> </w:t>
      </w:r>
      <w:r>
        <w:rPr>
          <w:spacing w:val="-5"/>
          <w:sz w:val="24"/>
        </w:rPr>
        <w:t>수지</w:t>
      </w:r>
    </w:p>
    <w:p>
      <w:pPr>
        <w:pStyle w:val="BodyText"/>
        <w:spacing w:line="300" w:lineRule="auto" w:before="76"/>
        <w:ind w:left="117" w:right="115" w:firstLine="352"/>
        <w:jc w:val="both"/>
      </w:pPr>
      <w:r>
        <w:rPr/>
        <w:t>지구 온난화 대책의 일환으로 대기 중 이산화탄소(CO2</w:t>
      </w:r>
      <w:r>
        <w:rPr>
          <w:spacing w:val="19"/>
        </w:rPr>
        <w:t>) </w:t>
      </w:r>
      <w:r>
        <w:rPr/>
        <w:t>농도의 증가를 억제하</w:t>
      </w:r>
      <w:r>
        <w:rPr>
          <w:spacing w:val="80"/>
        </w:rPr>
        <w:t> </w:t>
      </w:r>
      <w:r>
        <w:rPr/>
        <w:t>는 식물 유래 플라스틱이 주목받고 있다. 식물 유래 플라스틱의 제품화 및 연구 개 발에</w:t>
      </w:r>
      <w:r>
        <w:rPr>
          <w:spacing w:val="38"/>
        </w:rPr>
        <w:t> </w:t>
      </w:r>
      <w:r>
        <w:rPr/>
        <w:t>주력하는</w:t>
      </w:r>
      <w:r>
        <w:rPr>
          <w:spacing w:val="35"/>
        </w:rPr>
        <w:t> </w:t>
      </w:r>
      <w:r>
        <w:rPr/>
        <w:t>화학</w:t>
      </w:r>
      <w:r>
        <w:rPr>
          <w:spacing w:val="38"/>
        </w:rPr>
        <w:t> </w:t>
      </w:r>
      <w:r>
        <w:rPr/>
        <w:t>업체</w:t>
      </w:r>
      <w:r>
        <w:rPr>
          <w:spacing w:val="35"/>
        </w:rPr>
        <w:t> </w:t>
      </w:r>
      <w:r>
        <w:rPr/>
        <w:t>중</w:t>
      </w:r>
      <w:r>
        <w:rPr>
          <w:spacing w:val="38"/>
        </w:rPr>
        <w:t> </w:t>
      </w:r>
      <w:r>
        <w:rPr/>
        <w:t>하나가</w:t>
      </w:r>
      <w:r>
        <w:rPr>
          <w:spacing w:val="35"/>
        </w:rPr>
        <w:t> </w:t>
      </w:r>
      <w:r>
        <w:rPr/>
        <w:t>미츠비시</w:t>
      </w:r>
      <w:r>
        <w:rPr>
          <w:spacing w:val="38"/>
        </w:rPr>
        <w:t> </w:t>
      </w:r>
      <w:r>
        <w:rPr/>
        <w:t>수지</w:t>
      </w:r>
      <w:r>
        <w:rPr/>
        <w:t>社</w:t>
      </w:r>
      <w:r>
        <w:rPr/>
        <w:t>이다</w:t>
      </w:r>
      <w:r>
        <w:rPr>
          <w:spacing w:val="19"/>
        </w:rPr>
        <w:t>. </w:t>
      </w:r>
      <w:r>
        <w:rPr/>
        <w:t>이</w:t>
      </w:r>
      <w:r>
        <w:rPr>
          <w:spacing w:val="38"/>
        </w:rPr>
        <w:t> </w:t>
      </w:r>
      <w:r>
        <w:rPr/>
        <w:t>회사는</w:t>
      </w:r>
      <w:r>
        <w:rPr>
          <w:spacing w:val="35"/>
        </w:rPr>
        <w:t> </w:t>
      </w:r>
      <w:r>
        <w:rPr/>
        <w:t>PLA를</w:t>
      </w:r>
      <w:r>
        <w:rPr>
          <w:spacing w:val="35"/>
        </w:rPr>
        <w:t> </w:t>
      </w:r>
      <w:r>
        <w:rPr/>
        <w:t>원료 로 한 수축성 필름을 개발, 2008년 2월에 상품화에 성공한 바 있다. 현재는 PET병 포장재 등에 채용되는 등 시장 점유율을 늘리고 있다.</w:t>
      </w:r>
    </w:p>
    <w:p>
      <w:pPr>
        <w:pStyle w:val="BodyText"/>
        <w:rPr>
          <w:sz w:val="20"/>
        </w:rPr>
      </w:pPr>
    </w:p>
    <w:p>
      <w:pPr>
        <w:pStyle w:val="BodyText"/>
        <w:spacing w:before="4"/>
        <w:rPr>
          <w:sz w:val="10"/>
        </w:rPr>
      </w:pPr>
      <w:r>
        <w:rPr/>
        <w:drawing>
          <wp:anchor distT="0" distB="0" distL="0" distR="0" allowOverlap="1" layoutInCell="1" locked="0" behindDoc="0" simplePos="0" relativeHeight="2">
            <wp:simplePos x="0" y="0"/>
            <wp:positionH relativeFrom="page">
              <wp:posOffset>900201</wp:posOffset>
            </wp:positionH>
            <wp:positionV relativeFrom="paragraph">
              <wp:posOffset>99466</wp:posOffset>
            </wp:positionV>
            <wp:extent cx="2655140" cy="1895475"/>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2655140" cy="1895475"/>
                    </a:xfrm>
                    <a:prstGeom prst="rect">
                      <a:avLst/>
                    </a:prstGeom>
                  </pic:spPr>
                </pic:pic>
              </a:graphicData>
            </a:graphic>
          </wp:anchor>
        </w:drawing>
      </w:r>
    </w:p>
    <w:p>
      <w:pPr>
        <w:pStyle w:val="BodyText"/>
        <w:spacing w:before="119"/>
        <w:ind w:left="117"/>
      </w:pPr>
      <w:r>
        <w:rPr/>
        <w:t>&lt;그림</w:t>
      </w:r>
      <w:r>
        <w:rPr>
          <w:spacing w:val="24"/>
        </w:rPr>
        <w:t> </w:t>
      </w:r>
      <w:r>
        <w:rPr/>
        <w:t>5-1&gt;</w:t>
      </w:r>
      <w:r>
        <w:rPr>
          <w:spacing w:val="26"/>
        </w:rPr>
        <w:t> </w:t>
      </w:r>
      <w:r>
        <w:rPr>
          <w:color w:val="282828"/>
        </w:rPr>
        <w:t>식물</w:t>
      </w:r>
      <w:r>
        <w:rPr>
          <w:color w:val="282828"/>
          <w:spacing w:val="31"/>
        </w:rPr>
        <w:t> </w:t>
      </w:r>
      <w:r>
        <w:rPr>
          <w:color w:val="282828"/>
        </w:rPr>
        <w:t>유래</w:t>
      </w:r>
      <w:r>
        <w:rPr>
          <w:color w:val="282828"/>
          <w:spacing w:val="30"/>
        </w:rPr>
        <w:t> </w:t>
      </w:r>
      <w:r>
        <w:rPr>
          <w:color w:val="282828"/>
        </w:rPr>
        <w:t>플라스틱의</w:t>
      </w:r>
      <w:r>
        <w:rPr>
          <w:color w:val="282828"/>
          <w:spacing w:val="31"/>
        </w:rPr>
        <w:t> </w:t>
      </w:r>
      <w:r>
        <w:rPr>
          <w:color w:val="282828"/>
        </w:rPr>
        <w:t>다양한</w:t>
      </w:r>
      <w:r>
        <w:rPr>
          <w:color w:val="282828"/>
          <w:spacing w:val="31"/>
        </w:rPr>
        <w:t> </w:t>
      </w:r>
      <w:r>
        <w:rPr>
          <w:color w:val="282828"/>
          <w:spacing w:val="-5"/>
        </w:rPr>
        <w:t>용도</w:t>
      </w:r>
    </w:p>
    <w:p>
      <w:pPr>
        <w:pStyle w:val="BodyText"/>
        <w:spacing w:before="10"/>
        <w:rPr>
          <w:sz w:val="35"/>
        </w:rPr>
      </w:pPr>
    </w:p>
    <w:p>
      <w:pPr>
        <w:pStyle w:val="BodyText"/>
        <w:spacing w:line="300" w:lineRule="auto"/>
        <w:ind w:left="117" w:right="115" w:firstLine="352"/>
        <w:jc w:val="both"/>
      </w:pPr>
      <w:r>
        <w:rPr/>
        <w:t>이 회사는 수지 제조업체나 성형 기계 제조 업체 등으로 이루어진 “생분해성 플 라스틱 연구회(BPS)”에 참가하면서 식물 유래 플라스틱의 연구에 착수한 것은 1989년이다. 처음에는 폐기물 처리의 관점에서 폐기 플라스틱이 미생물 등의 기능 을</w:t>
      </w:r>
      <w:r>
        <w:rPr>
          <w:spacing w:val="18"/>
        </w:rPr>
        <w:t> </w:t>
      </w:r>
      <w:r>
        <w:rPr/>
        <w:t>통해</w:t>
      </w:r>
      <w:r>
        <w:rPr>
          <w:spacing w:val="17"/>
        </w:rPr>
        <w:t> </w:t>
      </w:r>
      <w:r>
        <w:rPr/>
        <w:t>최종적으로</w:t>
      </w:r>
      <w:r>
        <w:rPr>
          <w:spacing w:val="19"/>
        </w:rPr>
        <w:t> </w:t>
      </w:r>
      <w:r>
        <w:rPr/>
        <w:t>CO2와</w:t>
      </w:r>
      <w:r>
        <w:rPr>
          <w:spacing w:val="19"/>
        </w:rPr>
        <w:t> </w:t>
      </w:r>
      <w:r>
        <w:rPr/>
        <w:t>물로</w:t>
      </w:r>
      <w:r>
        <w:rPr>
          <w:spacing w:val="17"/>
        </w:rPr>
        <w:t> </w:t>
      </w:r>
      <w:r>
        <w:rPr/>
        <w:t>분해되는</w:t>
      </w:r>
      <w:r>
        <w:rPr>
          <w:spacing w:val="19"/>
        </w:rPr>
        <w:t> </w:t>
      </w:r>
      <w:r>
        <w:rPr/>
        <w:t>“생분해성”</w:t>
      </w:r>
      <w:r>
        <w:rPr>
          <w:spacing w:val="20"/>
        </w:rPr>
        <w:t> </w:t>
      </w:r>
      <w:r>
        <w:rPr/>
        <w:t>기능에</w:t>
      </w:r>
      <w:r>
        <w:rPr>
          <w:spacing w:val="17"/>
        </w:rPr>
        <w:t> </w:t>
      </w:r>
      <w:r>
        <w:rPr/>
        <w:t>주목했다.</w:t>
      </w:r>
      <w:r>
        <w:rPr>
          <w:spacing w:val="22"/>
        </w:rPr>
        <w:t> </w:t>
      </w:r>
      <w:r>
        <w:rPr/>
        <w:t>젖은</w:t>
      </w:r>
      <w:r>
        <w:rPr>
          <w:spacing w:val="19"/>
        </w:rPr>
        <w:t> </w:t>
      </w:r>
      <w:r>
        <w:rPr>
          <w:spacing w:val="-5"/>
        </w:rPr>
        <w:t>쓰레</w:t>
      </w:r>
    </w:p>
    <w:p>
      <w:pPr>
        <w:spacing w:after="0" w:line="300" w:lineRule="auto"/>
        <w:jc w:val="both"/>
        <w:sectPr>
          <w:pgSz w:w="11900" w:h="16820"/>
          <w:pgMar w:top="1600" w:bottom="280" w:left="1300" w:right="1300"/>
        </w:sectPr>
      </w:pPr>
    </w:p>
    <w:p>
      <w:pPr>
        <w:pStyle w:val="BodyText"/>
        <w:spacing w:before="12"/>
        <w:rPr>
          <w:sz w:val="22"/>
        </w:rPr>
      </w:pPr>
    </w:p>
    <w:p>
      <w:pPr>
        <w:pStyle w:val="BodyText"/>
        <w:spacing w:line="300" w:lineRule="auto" w:before="52"/>
        <w:ind w:left="117" w:right="115"/>
        <w:jc w:val="both"/>
      </w:pPr>
      <w:r>
        <w:rPr/>
        <w:t>기를 퇴비화하는 처리기에 넣는 포장 용기 등으로 수요가 커질 것으로 전망하고 있 었지만, 예상했던 수준의 보급에는 이르지 못했다.</w:t>
      </w:r>
    </w:p>
    <w:p>
      <w:pPr>
        <w:pStyle w:val="BodyText"/>
        <w:spacing w:before="8"/>
        <w:rPr>
          <w:sz w:val="29"/>
        </w:rPr>
      </w:pPr>
    </w:p>
    <w:p>
      <w:pPr>
        <w:pStyle w:val="BodyText"/>
        <w:spacing w:line="300" w:lineRule="auto"/>
        <w:ind w:left="117" w:right="115"/>
        <w:jc w:val="both"/>
      </w:pPr>
      <w:r>
        <w:rPr/>
        <w:t>대신, 온난화 문제에 대한 사회적인 관심의 고조를 배경으로 2000년경부터 각광을 받기 시작한 것이 CO2 배출량 억제 효과이다. 식물은 대기 중의 CO2를 흡수해 자 라기 때문에 폐기 후 화학 분해되어도 대기 중의 CO2 총량을 증가시키지 않는 “카</w:t>
      </w:r>
      <w:r>
        <w:rPr>
          <w:spacing w:val="40"/>
        </w:rPr>
        <w:t> </w:t>
      </w:r>
      <w:r>
        <w:rPr/>
        <w:t>본 뉴트럴”의 성질을 가지기 때문이다.</w:t>
      </w:r>
    </w:p>
    <w:p>
      <w:pPr>
        <w:pStyle w:val="BodyText"/>
        <w:spacing w:before="6"/>
        <w:rPr>
          <w:sz w:val="29"/>
        </w:rPr>
      </w:pPr>
    </w:p>
    <w:p>
      <w:pPr>
        <w:pStyle w:val="BodyText"/>
        <w:spacing w:line="300" w:lineRule="auto"/>
        <w:ind w:left="117" w:right="115"/>
        <w:jc w:val="both"/>
      </w:pPr>
      <w:r>
        <w:rPr/>
        <w:t>약 10년에 걸쳐 식물 유래 플라스틱의 개발을 진행해 온 필름 시트 사업 본부는 온 난화 대책이라는 예상치 못한 주목을 받게 되었다고 회상한다. 이 때문에 미츠비시 수지는 현재, 카본 뉴트럴의 소재 특성을 어필해 폴리 유산을 주요 소재로 하는 필</w:t>
      </w:r>
      <w:r>
        <w:rPr>
          <w:spacing w:val="80"/>
        </w:rPr>
        <w:t> </w:t>
      </w:r>
      <w:r>
        <w:rPr/>
        <w:t>름 시트의 핵심 브랜드 전개에 힘쓰고 있다.</w:t>
      </w:r>
    </w:p>
    <w:p>
      <w:pPr>
        <w:pStyle w:val="BodyText"/>
        <w:spacing w:before="6"/>
        <w:rPr>
          <w:sz w:val="29"/>
        </w:rPr>
      </w:pPr>
    </w:p>
    <w:p>
      <w:pPr>
        <w:pStyle w:val="BodyText"/>
        <w:spacing w:line="300" w:lineRule="auto"/>
        <w:ind w:left="117" w:right="115"/>
        <w:jc w:val="both"/>
      </w:pPr>
      <w:r>
        <w:rPr/>
        <w:t>이 회사가 식물 유래 플라스틱의 다음 단계로 주목하고 있는 것은 CO2 삭감 뿐만 아니라 생분해성 등의 장점도 조합한 다양한 분야에서의 용도 개발이다. 이미 용도 별로 특성을 만든 6단계의 등급을 설정해 라벨이나 ID카드 등 제품에 따라 다른 각종의 요구에 유연하게 대응할 수 있는 체제를 구축하고 있다. 이 회사에서는 향</w:t>
      </w:r>
      <w:r>
        <w:rPr>
          <w:spacing w:val="80"/>
        </w:rPr>
        <w:t> </w:t>
      </w:r>
      <w:r>
        <w:rPr/>
        <w:t>후, 석유계 플라스틱에 머무르지 않고 금속 등에서 식물 유래 플라스틱으로의 변환 이 진행될 것으로 전망하고 있다.</w:t>
      </w:r>
    </w:p>
    <w:p>
      <w:pPr>
        <w:pStyle w:val="BodyText"/>
        <w:spacing w:before="3"/>
        <w:rPr>
          <w:sz w:val="29"/>
        </w:rPr>
      </w:pPr>
    </w:p>
    <w:p>
      <w:pPr>
        <w:pStyle w:val="ListParagraph"/>
        <w:numPr>
          <w:ilvl w:val="0"/>
          <w:numId w:val="7"/>
        </w:numPr>
        <w:tabs>
          <w:tab w:pos="543" w:val="left" w:leader="none"/>
        </w:tabs>
        <w:spacing w:line="240" w:lineRule="auto" w:before="1" w:after="0"/>
        <w:ind w:left="542" w:right="0" w:hanging="426"/>
        <w:jc w:val="left"/>
        <w:rPr>
          <w:color w:val="282828"/>
          <w:sz w:val="24"/>
        </w:rPr>
      </w:pPr>
      <w:r>
        <w:rPr>
          <w:color w:val="282828"/>
          <w:w w:val="110"/>
          <w:sz w:val="24"/>
        </w:rPr>
        <w:t>NTT</w:t>
      </w:r>
      <w:r>
        <w:rPr>
          <w:color w:val="282828"/>
          <w:spacing w:val="60"/>
          <w:w w:val="150"/>
          <w:sz w:val="24"/>
        </w:rPr>
        <w:t> </w:t>
      </w:r>
      <w:r>
        <w:rPr>
          <w:color w:val="282828"/>
          <w:spacing w:val="-5"/>
          <w:w w:val="110"/>
          <w:sz w:val="24"/>
        </w:rPr>
        <w:t>도코모</w:t>
      </w:r>
    </w:p>
    <w:p>
      <w:pPr>
        <w:pStyle w:val="BodyText"/>
        <w:spacing w:before="9"/>
        <w:rPr>
          <w:sz w:val="35"/>
        </w:rPr>
      </w:pPr>
    </w:p>
    <w:p>
      <w:pPr>
        <w:pStyle w:val="BodyText"/>
        <w:spacing w:before="1"/>
        <w:ind w:left="477"/>
        <w:jc w:val="both"/>
      </w:pPr>
      <w:r>
        <w:rPr>
          <w:color w:val="282828"/>
          <w:w w:val="105"/>
        </w:rPr>
        <w:t>NTT</w:t>
      </w:r>
      <w:r>
        <w:rPr>
          <w:color w:val="282828"/>
          <w:spacing w:val="48"/>
          <w:w w:val="105"/>
        </w:rPr>
        <w:t> </w:t>
      </w:r>
      <w:r>
        <w:rPr>
          <w:color w:val="282828"/>
          <w:w w:val="105"/>
        </w:rPr>
        <w:t>도코모는</w:t>
      </w:r>
      <w:r>
        <w:rPr>
          <w:color w:val="282828"/>
          <w:spacing w:val="50"/>
          <w:w w:val="105"/>
        </w:rPr>
        <w:t> </w:t>
      </w:r>
      <w:r>
        <w:rPr>
          <w:color w:val="282828"/>
          <w:w w:val="105"/>
        </w:rPr>
        <w:t>케나후</w:t>
      </w:r>
      <w:r>
        <w:rPr>
          <w:color w:val="282828"/>
          <w:spacing w:val="47"/>
          <w:w w:val="105"/>
        </w:rPr>
        <w:t> </w:t>
      </w:r>
      <w:r>
        <w:rPr>
          <w:color w:val="282828"/>
          <w:w w:val="105"/>
        </w:rPr>
        <w:t>섬유</w:t>
      </w:r>
      <w:r>
        <w:rPr>
          <w:color w:val="282828"/>
          <w:spacing w:val="50"/>
          <w:w w:val="105"/>
        </w:rPr>
        <w:t> </w:t>
      </w:r>
      <w:r>
        <w:rPr>
          <w:color w:val="282828"/>
          <w:w w:val="105"/>
        </w:rPr>
        <w:t>강화</w:t>
      </w:r>
      <w:r>
        <w:rPr>
          <w:color w:val="282828"/>
          <w:spacing w:val="48"/>
          <w:w w:val="105"/>
        </w:rPr>
        <w:t> </w:t>
      </w:r>
      <w:r>
        <w:rPr>
          <w:color w:val="282828"/>
          <w:w w:val="105"/>
        </w:rPr>
        <w:t>바이오</w:t>
      </w:r>
      <w:r>
        <w:rPr>
          <w:color w:val="282828"/>
          <w:spacing w:val="49"/>
          <w:w w:val="105"/>
        </w:rPr>
        <w:t> </w:t>
      </w:r>
      <w:r>
        <w:rPr>
          <w:color w:val="282828"/>
          <w:w w:val="105"/>
        </w:rPr>
        <w:t>플라스틱을</w:t>
      </w:r>
      <w:r>
        <w:rPr>
          <w:color w:val="282828"/>
          <w:spacing w:val="48"/>
          <w:w w:val="105"/>
        </w:rPr>
        <w:t> </w:t>
      </w:r>
      <w:r>
        <w:rPr>
          <w:color w:val="282828"/>
          <w:w w:val="105"/>
        </w:rPr>
        <w:t>사용한</w:t>
      </w:r>
      <w:r>
        <w:rPr>
          <w:color w:val="282828"/>
          <w:spacing w:val="50"/>
          <w:w w:val="105"/>
        </w:rPr>
        <w:t> </w:t>
      </w:r>
      <w:r>
        <w:rPr>
          <w:color w:val="282828"/>
          <w:w w:val="105"/>
        </w:rPr>
        <w:t>FOMA</w:t>
      </w:r>
      <w:r>
        <w:rPr>
          <w:color w:val="282828"/>
          <w:spacing w:val="48"/>
          <w:w w:val="105"/>
        </w:rPr>
        <w:t> </w:t>
      </w:r>
      <w:r>
        <w:rPr>
          <w:color w:val="282828"/>
          <w:spacing w:val="-5"/>
          <w:w w:val="105"/>
        </w:rPr>
        <w:t>단말기</w:t>
      </w:r>
    </w:p>
    <w:p>
      <w:pPr>
        <w:pStyle w:val="BodyText"/>
        <w:spacing w:line="300" w:lineRule="auto" w:before="75"/>
        <w:ind w:left="117" w:right="114"/>
        <w:jc w:val="both"/>
      </w:pPr>
      <w:r>
        <w:rPr>
          <w:color w:val="282828"/>
        </w:rPr>
        <w:t>「N701i ECO</w:t>
      </w:r>
      <w:r>
        <w:rPr>
          <w:color w:val="282828"/>
        </w:rPr>
        <w:t>」</w:t>
      </w:r>
      <w:r>
        <w:rPr>
          <w:color w:val="282828"/>
        </w:rPr>
        <w:t>를 개발했다고 발표하였다. 이 친환경 휴대폰의 본체는 케나후 </w:t>
      </w:r>
      <w:r>
        <w:rPr>
          <w:color w:val="282828"/>
        </w:rPr>
        <w:t>섬 유로 강화한 PLA로 내열성이나 강도가 우수하다. 동 플라스틱을 사용한 N701i ECO의</w:t>
      </w:r>
      <w:r>
        <w:rPr>
          <w:color w:val="282828"/>
          <w:spacing w:val="40"/>
        </w:rPr>
        <w:t> </w:t>
      </w:r>
      <w:r>
        <w:rPr>
          <w:color w:val="282828"/>
        </w:rPr>
        <w:t>식물</w:t>
      </w:r>
      <w:r>
        <w:rPr>
          <w:color w:val="282828"/>
          <w:spacing w:val="38"/>
        </w:rPr>
        <w:t> </w:t>
      </w:r>
      <w:r>
        <w:rPr>
          <w:color w:val="282828"/>
        </w:rPr>
        <w:t>성분</w:t>
      </w:r>
      <w:r>
        <w:rPr>
          <w:color w:val="282828"/>
          <w:spacing w:val="40"/>
        </w:rPr>
        <w:t> </w:t>
      </w:r>
      <w:r>
        <w:rPr>
          <w:color w:val="282828"/>
        </w:rPr>
        <w:t>비율은</w:t>
      </w:r>
      <w:r>
        <w:rPr>
          <w:color w:val="282828"/>
          <w:spacing w:val="38"/>
        </w:rPr>
        <w:t> </w:t>
      </w:r>
      <w:r>
        <w:rPr>
          <w:color w:val="282828"/>
        </w:rPr>
        <w:t>90％로</w:t>
      </w:r>
      <w:r>
        <w:rPr>
          <w:color w:val="282828"/>
          <w:spacing w:val="38"/>
        </w:rPr>
        <w:t> </w:t>
      </w:r>
      <w:r>
        <w:rPr>
          <w:color w:val="282828"/>
        </w:rPr>
        <w:t>높은</w:t>
      </w:r>
      <w:r>
        <w:rPr>
          <w:color w:val="282828"/>
          <w:spacing w:val="40"/>
        </w:rPr>
        <w:t> </w:t>
      </w:r>
      <w:r>
        <w:rPr>
          <w:color w:val="282828"/>
        </w:rPr>
        <w:t>수치를</w:t>
      </w:r>
      <w:r>
        <w:rPr>
          <w:color w:val="282828"/>
          <w:spacing w:val="38"/>
        </w:rPr>
        <w:t> </w:t>
      </w:r>
      <w:r>
        <w:rPr>
          <w:color w:val="282828"/>
        </w:rPr>
        <w:t>달성하였고</w:t>
      </w:r>
      <w:r>
        <w:rPr>
          <w:color w:val="282828"/>
          <w:spacing w:val="19"/>
        </w:rPr>
        <w:t>, </w:t>
      </w:r>
      <w:r>
        <w:rPr>
          <w:color w:val="282828"/>
        </w:rPr>
        <w:t>제조</w:t>
      </w:r>
      <w:r>
        <w:rPr>
          <w:color w:val="282828"/>
          <w:spacing w:val="40"/>
        </w:rPr>
        <w:t> </w:t>
      </w:r>
      <w:r>
        <w:rPr>
          <w:color w:val="282828"/>
        </w:rPr>
        <w:t>과정에서도</w:t>
      </w:r>
      <w:r>
        <w:rPr>
          <w:color w:val="282828"/>
          <w:spacing w:val="38"/>
        </w:rPr>
        <w:t> </w:t>
      </w:r>
      <w:r>
        <w:rPr>
          <w:color w:val="282828"/>
        </w:rPr>
        <w:t>기존 의 ABS 수지와 비교해 이산화탄소 배출량을 반으로 줄이는 등 전과정에서 환경 보호를 표방하고 있다.</w:t>
      </w:r>
    </w:p>
    <w:p>
      <w:pPr>
        <w:spacing w:after="0" w:line="300" w:lineRule="auto"/>
        <w:jc w:val="both"/>
        <w:sectPr>
          <w:pgSz w:w="11900" w:h="16820"/>
          <w:pgMar w:top="1600" w:bottom="280" w:left="1300" w:right="1300"/>
        </w:sectPr>
      </w:pPr>
    </w:p>
    <w:p>
      <w:pPr>
        <w:pStyle w:val="BodyText"/>
        <w:spacing w:before="10"/>
        <w:rPr>
          <w:sz w:val="29"/>
        </w:rPr>
      </w:pPr>
    </w:p>
    <w:p>
      <w:pPr>
        <w:pStyle w:val="BodyText"/>
        <w:ind w:left="117"/>
        <w:rPr>
          <w:sz w:val="20"/>
        </w:rPr>
      </w:pPr>
      <w:r>
        <w:rPr>
          <w:sz w:val="20"/>
        </w:rPr>
        <w:drawing>
          <wp:inline distT="0" distB="0" distL="0" distR="0">
            <wp:extent cx="2687157" cy="3581400"/>
            <wp:effectExtent l="0" t="0" r="0" b="0"/>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2687157" cy="3581400"/>
                    </a:xfrm>
                    <a:prstGeom prst="rect">
                      <a:avLst/>
                    </a:prstGeom>
                  </pic:spPr>
                </pic:pic>
              </a:graphicData>
            </a:graphic>
          </wp:inline>
        </w:drawing>
      </w:r>
      <w:r>
        <w:rPr>
          <w:sz w:val="20"/>
        </w:rPr>
      </w:r>
    </w:p>
    <w:p>
      <w:pPr>
        <w:pStyle w:val="BodyText"/>
        <w:tabs>
          <w:tab w:pos="6476" w:val="left" w:leader="none"/>
        </w:tabs>
        <w:spacing w:before="94"/>
        <w:ind w:left="117"/>
      </w:pPr>
      <w:r>
        <w:rPr>
          <w:w w:val="105"/>
        </w:rPr>
        <w:t>&lt;그림</w:t>
      </w:r>
      <w:r>
        <w:rPr>
          <w:spacing w:val="-1"/>
          <w:w w:val="105"/>
        </w:rPr>
        <w:t> </w:t>
      </w:r>
      <w:r>
        <w:rPr>
          <w:w w:val="105"/>
        </w:rPr>
        <w:t>5-2&gt;</w:t>
      </w:r>
      <w:r>
        <w:rPr>
          <w:spacing w:val="1"/>
          <w:w w:val="105"/>
        </w:rPr>
        <w:t> </w:t>
      </w:r>
      <w:r>
        <w:rPr>
          <w:w w:val="105"/>
        </w:rPr>
        <w:t>NTT</w:t>
      </w:r>
      <w:r>
        <w:rPr>
          <w:spacing w:val="-2"/>
          <w:w w:val="105"/>
        </w:rPr>
        <w:t> </w:t>
      </w:r>
      <w:r>
        <w:rPr>
          <w:w w:val="105"/>
        </w:rPr>
        <w:t>도코모의</w:t>
      </w:r>
      <w:r>
        <w:rPr>
          <w:spacing w:val="-1"/>
          <w:w w:val="105"/>
        </w:rPr>
        <w:t> </w:t>
      </w:r>
      <w:r>
        <w:rPr>
          <w:w w:val="105"/>
        </w:rPr>
        <w:t>친환경 휴대폰</w:t>
      </w:r>
      <w:r>
        <w:rPr>
          <w:spacing w:val="-1"/>
          <w:w w:val="105"/>
        </w:rPr>
        <w:t> </w:t>
      </w:r>
      <w:r>
        <w:rPr>
          <w:w w:val="105"/>
        </w:rPr>
        <w:t>"NEC</w:t>
      </w:r>
      <w:r>
        <w:rPr>
          <w:spacing w:val="1"/>
          <w:w w:val="105"/>
        </w:rPr>
        <w:t> </w:t>
      </w:r>
      <w:r>
        <w:rPr>
          <w:color w:val="282828"/>
          <w:spacing w:val="-2"/>
          <w:w w:val="105"/>
        </w:rPr>
        <w:t>N701i</w:t>
      </w:r>
      <w:r>
        <w:rPr>
          <w:color w:val="282828"/>
        </w:rPr>
        <w:tab/>
      </w:r>
      <w:r>
        <w:rPr>
          <w:color w:val="282828"/>
          <w:spacing w:val="-4"/>
          <w:w w:val="105"/>
        </w:rPr>
        <w:t>ECO"</w:t>
      </w:r>
    </w:p>
    <w:p>
      <w:pPr>
        <w:pStyle w:val="BodyText"/>
        <w:spacing w:before="10"/>
        <w:rPr>
          <w:sz w:val="35"/>
        </w:rPr>
      </w:pPr>
    </w:p>
    <w:p>
      <w:pPr>
        <w:pStyle w:val="ListParagraph"/>
        <w:numPr>
          <w:ilvl w:val="0"/>
          <w:numId w:val="7"/>
        </w:numPr>
        <w:tabs>
          <w:tab w:pos="543" w:val="left" w:leader="none"/>
        </w:tabs>
        <w:spacing w:line="240" w:lineRule="auto" w:before="0" w:after="0"/>
        <w:ind w:left="542" w:right="0" w:hanging="426"/>
        <w:jc w:val="left"/>
        <w:rPr>
          <w:color w:val="282828"/>
          <w:sz w:val="24"/>
        </w:rPr>
      </w:pPr>
      <w:r>
        <w:rPr>
          <w:color w:val="282828"/>
          <w:sz w:val="24"/>
        </w:rPr>
        <w:t>국내의</w:t>
      </w:r>
      <w:r>
        <w:rPr>
          <w:color w:val="282828"/>
          <w:spacing w:val="10"/>
          <w:sz w:val="24"/>
        </w:rPr>
        <w:t> </w:t>
      </w:r>
      <w:r>
        <w:rPr>
          <w:color w:val="282828"/>
          <w:sz w:val="24"/>
        </w:rPr>
        <w:t>1회용품,</w:t>
      </w:r>
      <w:r>
        <w:rPr>
          <w:color w:val="282828"/>
          <w:spacing w:val="10"/>
          <w:sz w:val="24"/>
        </w:rPr>
        <w:t> </w:t>
      </w:r>
      <w:r>
        <w:rPr>
          <w:color w:val="282828"/>
          <w:sz w:val="24"/>
        </w:rPr>
        <w:t>패키징,</w:t>
      </w:r>
      <w:r>
        <w:rPr>
          <w:color w:val="282828"/>
          <w:spacing w:val="10"/>
          <w:sz w:val="24"/>
        </w:rPr>
        <w:t> </w:t>
      </w:r>
      <w:r>
        <w:rPr>
          <w:color w:val="282828"/>
          <w:sz w:val="24"/>
        </w:rPr>
        <w:t>식품</w:t>
      </w:r>
      <w:r>
        <w:rPr>
          <w:color w:val="282828"/>
          <w:spacing w:val="10"/>
          <w:sz w:val="24"/>
        </w:rPr>
        <w:t> </w:t>
      </w:r>
      <w:r>
        <w:rPr>
          <w:color w:val="282828"/>
          <w:spacing w:val="-5"/>
          <w:sz w:val="24"/>
        </w:rPr>
        <w:t>포장재</w:t>
      </w:r>
    </w:p>
    <w:p>
      <w:pPr>
        <w:pStyle w:val="BodyText"/>
        <w:spacing w:before="10"/>
        <w:rPr>
          <w:sz w:val="35"/>
        </w:rPr>
      </w:pPr>
    </w:p>
    <w:p>
      <w:pPr>
        <w:pStyle w:val="BodyText"/>
        <w:spacing w:line="300" w:lineRule="auto"/>
        <w:ind w:left="117" w:right="114" w:firstLine="359"/>
        <w:jc w:val="both"/>
      </w:pPr>
      <w:r>
        <w:rPr>
          <w:color w:val="282828"/>
        </w:rPr>
        <w:t>국내에서도 PLA, 전분수지, 지방족 폴리에스테르 등 다양한 생분해를 </w:t>
      </w:r>
      <w:r>
        <w:rPr>
          <w:color w:val="282828"/>
        </w:rPr>
        <w:t>이용한 생분해 제품이 다양한 패키징으로 시판이 되고 있다. 아직은 물성, 강도, 내열성, 가격 경쟁력, 재활용 측면에서 보완할 부분이 있지만 친환경 패키징도 일부 자리 매김을</w:t>
      </w:r>
      <w:r>
        <w:rPr>
          <w:color w:val="282828"/>
          <w:spacing w:val="33"/>
        </w:rPr>
        <w:t> </w:t>
      </w:r>
      <w:r>
        <w:rPr>
          <w:color w:val="282828"/>
        </w:rPr>
        <w:t>하는</w:t>
      </w:r>
      <w:r>
        <w:rPr>
          <w:color w:val="282828"/>
          <w:spacing w:val="35"/>
        </w:rPr>
        <w:t> </w:t>
      </w:r>
      <w:r>
        <w:rPr>
          <w:color w:val="282828"/>
        </w:rPr>
        <w:t>움직임이</w:t>
      </w:r>
      <w:r>
        <w:rPr>
          <w:color w:val="282828"/>
          <w:spacing w:val="33"/>
        </w:rPr>
        <w:t> </w:t>
      </w:r>
      <w:r>
        <w:rPr>
          <w:color w:val="282828"/>
        </w:rPr>
        <w:t>있다.</w:t>
      </w:r>
      <w:r>
        <w:rPr>
          <w:color w:val="282828"/>
          <w:spacing w:val="34"/>
        </w:rPr>
        <w:t> </w:t>
      </w:r>
      <w:r>
        <w:rPr>
          <w:color w:val="282828"/>
        </w:rPr>
        <w:t>또한</w:t>
      </w:r>
      <w:r>
        <w:rPr>
          <w:color w:val="282828"/>
          <w:spacing w:val="33"/>
        </w:rPr>
        <w:t> </w:t>
      </w:r>
      <w:r>
        <w:rPr>
          <w:color w:val="282828"/>
        </w:rPr>
        <w:t>기존</w:t>
      </w:r>
      <w:r>
        <w:rPr>
          <w:color w:val="282828"/>
          <w:spacing w:val="35"/>
        </w:rPr>
        <w:t> </w:t>
      </w:r>
      <w:r>
        <w:rPr>
          <w:color w:val="282828"/>
        </w:rPr>
        <w:t>옥수수</w:t>
      </w:r>
      <w:r>
        <w:rPr>
          <w:color w:val="282828"/>
          <w:spacing w:val="33"/>
        </w:rPr>
        <w:t> </w:t>
      </w:r>
      <w:r>
        <w:rPr>
          <w:color w:val="282828"/>
        </w:rPr>
        <w:t>전분</w:t>
      </w:r>
      <w:r>
        <w:rPr>
          <w:color w:val="282828"/>
          <w:spacing w:val="35"/>
        </w:rPr>
        <w:t> </w:t>
      </w:r>
      <w:r>
        <w:rPr>
          <w:color w:val="282828"/>
        </w:rPr>
        <w:t>등</w:t>
      </w:r>
      <w:r>
        <w:rPr>
          <w:color w:val="282828"/>
          <w:spacing w:val="33"/>
        </w:rPr>
        <w:t> </w:t>
      </w:r>
      <w:r>
        <w:rPr>
          <w:color w:val="282828"/>
        </w:rPr>
        <w:t>식량자원이</w:t>
      </w:r>
      <w:r>
        <w:rPr>
          <w:color w:val="282828"/>
          <w:spacing w:val="35"/>
        </w:rPr>
        <w:t> </w:t>
      </w:r>
      <w:r>
        <w:rPr>
          <w:color w:val="282828"/>
        </w:rPr>
        <w:t>아닌</w:t>
      </w:r>
      <w:r>
        <w:rPr>
          <w:color w:val="282828"/>
          <w:spacing w:val="33"/>
        </w:rPr>
        <w:t> </w:t>
      </w:r>
      <w:r>
        <w:rPr>
          <w:color w:val="282828"/>
        </w:rPr>
        <w:t>바이오매 스 등의 대체재를 찾는 움직임이 매우 활발하다. 또한 땅속에서 썩는 생분해성도 중요하지만, 대기오염을 줄이는 방안을 급선무로 방향을 선회하는 움직임도 있다. 특히</w:t>
      </w:r>
      <w:r>
        <w:rPr>
          <w:color w:val="282828"/>
          <w:spacing w:val="40"/>
        </w:rPr>
        <w:t> </w:t>
      </w:r>
      <w:r>
        <w:rPr>
          <w:color w:val="282828"/>
        </w:rPr>
        <w:t>우리나의</w:t>
      </w:r>
      <w:r>
        <w:rPr>
          <w:color w:val="282828"/>
          <w:spacing w:val="40"/>
        </w:rPr>
        <w:t> </w:t>
      </w:r>
      <w:r>
        <w:rPr>
          <w:color w:val="282828"/>
        </w:rPr>
        <w:t>경우</w:t>
      </w:r>
      <w:r>
        <w:rPr>
          <w:color w:val="282828"/>
          <w:spacing w:val="40"/>
        </w:rPr>
        <w:t> </w:t>
      </w:r>
      <w:r>
        <w:rPr>
          <w:color w:val="282828"/>
        </w:rPr>
        <w:t>생분해성</w:t>
      </w:r>
      <w:r>
        <w:rPr>
          <w:color w:val="282828"/>
          <w:spacing w:val="40"/>
        </w:rPr>
        <w:t> </w:t>
      </w:r>
      <w:r>
        <w:rPr>
          <w:color w:val="282828"/>
        </w:rPr>
        <w:t>위주로만</w:t>
      </w:r>
      <w:r>
        <w:rPr>
          <w:color w:val="282828"/>
          <w:spacing w:val="40"/>
        </w:rPr>
        <w:t> </w:t>
      </w:r>
      <w:r>
        <w:rPr>
          <w:color w:val="282828"/>
        </w:rPr>
        <w:t>추진을</w:t>
      </w:r>
      <w:r>
        <w:rPr>
          <w:color w:val="282828"/>
          <w:spacing w:val="40"/>
        </w:rPr>
        <w:t> </w:t>
      </w:r>
      <w:r>
        <w:rPr>
          <w:color w:val="282828"/>
        </w:rPr>
        <w:t>하는</w:t>
      </w:r>
      <w:r>
        <w:rPr>
          <w:color w:val="282828"/>
          <w:spacing w:val="40"/>
        </w:rPr>
        <w:t> </w:t>
      </w:r>
      <w:r>
        <w:rPr>
          <w:color w:val="282828"/>
        </w:rPr>
        <w:t>것에</w:t>
      </w:r>
      <w:r>
        <w:rPr>
          <w:color w:val="282828"/>
          <w:spacing w:val="40"/>
        </w:rPr>
        <w:t> </w:t>
      </w:r>
      <w:r>
        <w:rPr>
          <w:color w:val="282828"/>
        </w:rPr>
        <w:t>비해,</w:t>
      </w:r>
      <w:r>
        <w:rPr>
          <w:color w:val="282828"/>
          <w:spacing w:val="40"/>
        </w:rPr>
        <w:t> </w:t>
      </w:r>
      <w:r>
        <w:rPr>
          <w:color w:val="282828"/>
        </w:rPr>
        <w:t>해외의</w:t>
      </w:r>
      <w:r>
        <w:rPr>
          <w:color w:val="282828"/>
          <w:spacing w:val="40"/>
        </w:rPr>
        <w:t> </w:t>
      </w:r>
      <w:r>
        <w:rPr>
          <w:color w:val="282828"/>
        </w:rPr>
        <w:t>경우, CO2를</w:t>
      </w:r>
      <w:r>
        <w:rPr>
          <w:color w:val="282828"/>
          <w:spacing w:val="40"/>
        </w:rPr>
        <w:t> </w:t>
      </w:r>
      <w:r>
        <w:rPr>
          <w:color w:val="282828"/>
        </w:rPr>
        <w:t>줄이는데</w:t>
      </w:r>
      <w:r>
        <w:rPr>
          <w:color w:val="282828"/>
          <w:spacing w:val="40"/>
        </w:rPr>
        <w:t> </w:t>
      </w:r>
      <w:r>
        <w:rPr>
          <w:color w:val="282828"/>
        </w:rPr>
        <w:t>초점을</w:t>
      </w:r>
      <w:r>
        <w:rPr>
          <w:color w:val="282828"/>
          <w:spacing w:val="40"/>
        </w:rPr>
        <w:t> </w:t>
      </w:r>
      <w:r>
        <w:rPr>
          <w:color w:val="282828"/>
        </w:rPr>
        <w:t>맞추고</w:t>
      </w:r>
      <w:r>
        <w:rPr>
          <w:color w:val="282828"/>
          <w:spacing w:val="40"/>
        </w:rPr>
        <w:t> </w:t>
      </w:r>
      <w:r>
        <w:rPr>
          <w:color w:val="282828"/>
        </w:rPr>
        <w:t>있다.</w:t>
      </w:r>
      <w:r>
        <w:rPr>
          <w:color w:val="282828"/>
          <w:spacing w:val="40"/>
        </w:rPr>
        <w:t> </w:t>
      </w:r>
      <w:r>
        <w:rPr>
          <w:color w:val="282828"/>
        </w:rPr>
        <w:t>다행히</w:t>
      </w:r>
      <w:r>
        <w:rPr>
          <w:color w:val="282828"/>
          <w:spacing w:val="40"/>
        </w:rPr>
        <w:t> </w:t>
      </w:r>
      <w:r>
        <w:rPr>
          <w:color w:val="282828"/>
        </w:rPr>
        <w:t>우리나라도</w:t>
      </w:r>
      <w:r>
        <w:rPr>
          <w:color w:val="282828"/>
          <w:spacing w:val="40"/>
        </w:rPr>
        <w:t> </w:t>
      </w:r>
      <w:r>
        <w:rPr>
          <w:color w:val="282828"/>
        </w:rPr>
        <w:t>생분해성보다</w:t>
      </w:r>
      <w:r>
        <w:rPr>
          <w:color w:val="282828"/>
          <w:spacing w:val="40"/>
        </w:rPr>
        <w:t> </w:t>
      </w:r>
      <w:r>
        <w:rPr>
          <w:color w:val="282828"/>
        </w:rPr>
        <w:t>이산화탄 소</w:t>
      </w:r>
      <w:r>
        <w:rPr>
          <w:color w:val="282828"/>
          <w:spacing w:val="40"/>
        </w:rPr>
        <w:t> </w:t>
      </w:r>
      <w:r>
        <w:rPr>
          <w:color w:val="282828"/>
        </w:rPr>
        <w:t>줄이기</w:t>
      </w:r>
      <w:r>
        <w:rPr>
          <w:color w:val="282828"/>
          <w:spacing w:val="40"/>
        </w:rPr>
        <w:t> </w:t>
      </w:r>
      <w:r>
        <w:rPr>
          <w:color w:val="282828"/>
        </w:rPr>
        <w:t>측면에</w:t>
      </w:r>
      <w:r>
        <w:rPr>
          <w:color w:val="282828"/>
          <w:spacing w:val="40"/>
        </w:rPr>
        <w:t> </w:t>
      </w:r>
      <w:r>
        <w:rPr>
          <w:color w:val="282828"/>
        </w:rPr>
        <w:t>대한</w:t>
      </w:r>
      <w:r>
        <w:rPr>
          <w:color w:val="282828"/>
          <w:spacing w:val="40"/>
        </w:rPr>
        <w:t> </w:t>
      </w:r>
      <w:r>
        <w:rPr>
          <w:color w:val="282828"/>
        </w:rPr>
        <w:t>연구개발이</w:t>
      </w:r>
      <w:r>
        <w:rPr>
          <w:color w:val="282828"/>
          <w:spacing w:val="40"/>
        </w:rPr>
        <w:t> </w:t>
      </w:r>
      <w:r>
        <w:rPr>
          <w:color w:val="282828"/>
        </w:rPr>
        <w:t>많이</w:t>
      </w:r>
      <w:r>
        <w:rPr>
          <w:color w:val="282828"/>
          <w:spacing w:val="40"/>
        </w:rPr>
        <w:t> </w:t>
      </w:r>
      <w:r>
        <w:rPr>
          <w:color w:val="282828"/>
        </w:rPr>
        <w:t>이루어지고</w:t>
      </w:r>
      <w:r>
        <w:rPr>
          <w:color w:val="282828"/>
          <w:spacing w:val="40"/>
        </w:rPr>
        <w:t> </w:t>
      </w:r>
      <w:r>
        <w:rPr>
          <w:color w:val="282828"/>
        </w:rPr>
        <w:t>급속한</w:t>
      </w:r>
      <w:r>
        <w:rPr>
          <w:color w:val="282828"/>
          <w:spacing w:val="40"/>
        </w:rPr>
        <w:t> </w:t>
      </w:r>
      <w:r>
        <w:rPr>
          <w:color w:val="282828"/>
        </w:rPr>
        <w:t>시장</w:t>
      </w:r>
      <w:r>
        <w:rPr>
          <w:color w:val="282828"/>
          <w:spacing w:val="40"/>
        </w:rPr>
        <w:t> </w:t>
      </w:r>
      <w:r>
        <w:rPr>
          <w:color w:val="282828"/>
        </w:rPr>
        <w:t>진입이</w:t>
      </w:r>
      <w:r>
        <w:rPr>
          <w:color w:val="282828"/>
          <w:spacing w:val="40"/>
        </w:rPr>
        <w:t> </w:t>
      </w:r>
      <w:r>
        <w:rPr>
          <w:color w:val="282828"/>
        </w:rPr>
        <w:t>예상된 </w:t>
      </w:r>
      <w:r>
        <w:rPr>
          <w:color w:val="282828"/>
          <w:spacing w:val="-6"/>
        </w:rPr>
        <w:t>다.</w:t>
      </w:r>
    </w:p>
    <w:p>
      <w:pPr>
        <w:spacing w:after="0" w:line="300" w:lineRule="auto"/>
        <w:jc w:val="both"/>
        <w:sectPr>
          <w:pgSz w:w="11900" w:h="16820"/>
          <w:pgMar w:top="1600" w:bottom="280" w:left="1300" w:right="1300"/>
        </w:sectPr>
      </w:pPr>
    </w:p>
    <w:p>
      <w:pPr>
        <w:pStyle w:val="BodyText"/>
        <w:spacing w:before="10"/>
        <w:rPr>
          <w:sz w:val="29"/>
        </w:rPr>
      </w:pPr>
      <w:r>
        <w:rPr/>
        <w:pict>
          <v:group style="position:absolute;margin-left:436.804993pt;margin-top:612.530029pt;width:76.650pt;height:126.95pt;mso-position-horizontal-relative:page;mso-position-vertical-relative:page;z-index:15732736" id="docshapegroup20" coordorigin="8736,12251" coordsize="1533,2539">
            <v:shape style="position:absolute;left:8886;top:12250;width:1354;height:1247" type="#_x0000_t75" id="docshape21" stroked="false">
              <v:imagedata r:id="rId7" o:title=""/>
            </v:shape>
            <v:shape style="position:absolute;left:8736;top:13566;width:1533;height:1223" type="#_x0000_t75" id="docshape22" stroked="false">
              <v:imagedata r:id="rId8" o:title=""/>
            </v:shape>
            <w10:wrap type="none"/>
          </v:group>
        </w:pict>
      </w:r>
      <w:r>
        <w:rPr/>
        <w:drawing>
          <wp:anchor distT="0" distB="0" distL="0" distR="0" allowOverlap="1" layoutInCell="1" locked="0" behindDoc="0" simplePos="0" relativeHeight="15733248">
            <wp:simplePos x="0" y="0"/>
            <wp:positionH relativeFrom="page">
              <wp:posOffset>1198912</wp:posOffset>
            </wp:positionH>
            <wp:positionV relativeFrom="page">
              <wp:posOffset>8607285</wp:posOffset>
            </wp:positionV>
            <wp:extent cx="802800" cy="788860"/>
            <wp:effectExtent l="0" t="0" r="0" b="0"/>
            <wp:wrapNone/>
            <wp:docPr id="5" name="image5.jpeg"/>
            <wp:cNvGraphicFramePr>
              <a:graphicFrameLocks noChangeAspect="1"/>
            </wp:cNvGraphicFramePr>
            <a:graphic>
              <a:graphicData uri="http://schemas.openxmlformats.org/drawingml/2006/picture">
                <pic:pic>
                  <pic:nvPicPr>
                    <pic:cNvPr id="6" name="image5.jpeg"/>
                    <pic:cNvPicPr/>
                  </pic:nvPicPr>
                  <pic:blipFill>
                    <a:blip r:embed="rId9" cstate="print"/>
                    <a:stretch>
                      <a:fillRect/>
                    </a:stretch>
                  </pic:blipFill>
                  <pic:spPr>
                    <a:xfrm>
                      <a:off x="0" y="0"/>
                      <a:ext cx="802800" cy="788860"/>
                    </a:xfrm>
                    <a:prstGeom prst="rect">
                      <a:avLst/>
                    </a:prstGeom>
                  </pic:spPr>
                </pic:pic>
              </a:graphicData>
            </a:graphic>
          </wp:anchor>
        </w:drawing>
      </w:r>
      <w:r>
        <w:rPr/>
        <w:drawing>
          <wp:anchor distT="0" distB="0" distL="0" distR="0" allowOverlap="1" layoutInCell="1" locked="0" behindDoc="0" simplePos="0" relativeHeight="15733760">
            <wp:simplePos x="0" y="0"/>
            <wp:positionH relativeFrom="page">
              <wp:posOffset>2263350</wp:posOffset>
            </wp:positionH>
            <wp:positionV relativeFrom="page">
              <wp:posOffset>8610333</wp:posOffset>
            </wp:positionV>
            <wp:extent cx="877700" cy="786955"/>
            <wp:effectExtent l="0" t="0" r="0" b="0"/>
            <wp:wrapNone/>
            <wp:docPr id="7" name="image6.jpeg"/>
            <wp:cNvGraphicFramePr>
              <a:graphicFrameLocks noChangeAspect="1"/>
            </wp:cNvGraphicFramePr>
            <a:graphic>
              <a:graphicData uri="http://schemas.openxmlformats.org/drawingml/2006/picture">
                <pic:pic>
                  <pic:nvPicPr>
                    <pic:cNvPr id="8" name="image6.jpeg"/>
                    <pic:cNvPicPr/>
                  </pic:nvPicPr>
                  <pic:blipFill>
                    <a:blip r:embed="rId10" cstate="print"/>
                    <a:stretch>
                      <a:fillRect/>
                    </a:stretch>
                  </pic:blipFill>
                  <pic:spPr>
                    <a:xfrm>
                      <a:off x="0" y="0"/>
                      <a:ext cx="877700" cy="786955"/>
                    </a:xfrm>
                    <a:prstGeom prst="rect">
                      <a:avLst/>
                    </a:prstGeom>
                  </pic:spPr>
                </pic:pic>
              </a:graphicData>
            </a:graphic>
          </wp:anchor>
        </w:drawing>
      </w:r>
      <w:r>
        <w:rPr/>
        <w:drawing>
          <wp:anchor distT="0" distB="0" distL="0" distR="0" allowOverlap="1" layoutInCell="1" locked="0" behindDoc="0" simplePos="0" relativeHeight="15734272">
            <wp:simplePos x="0" y="0"/>
            <wp:positionH relativeFrom="page">
              <wp:posOffset>3352213</wp:posOffset>
            </wp:positionH>
            <wp:positionV relativeFrom="page">
              <wp:posOffset>8617940</wp:posOffset>
            </wp:positionV>
            <wp:extent cx="779457" cy="769619"/>
            <wp:effectExtent l="0" t="0" r="0" b="0"/>
            <wp:wrapNone/>
            <wp:docPr id="9" name="image7.jpeg"/>
            <wp:cNvGraphicFramePr>
              <a:graphicFrameLocks noChangeAspect="1"/>
            </wp:cNvGraphicFramePr>
            <a:graphic>
              <a:graphicData uri="http://schemas.openxmlformats.org/drawingml/2006/picture">
                <pic:pic>
                  <pic:nvPicPr>
                    <pic:cNvPr id="10" name="image7.jpeg"/>
                    <pic:cNvPicPr/>
                  </pic:nvPicPr>
                  <pic:blipFill>
                    <a:blip r:embed="rId11" cstate="print"/>
                    <a:stretch>
                      <a:fillRect/>
                    </a:stretch>
                  </pic:blipFill>
                  <pic:spPr>
                    <a:xfrm>
                      <a:off x="0" y="0"/>
                      <a:ext cx="779457" cy="769619"/>
                    </a:xfrm>
                    <a:prstGeom prst="rect">
                      <a:avLst/>
                    </a:prstGeom>
                  </pic:spPr>
                </pic:pic>
              </a:graphicData>
            </a:graphic>
          </wp:anchor>
        </w:drawing>
      </w:r>
      <w:r>
        <w:rPr/>
        <w:drawing>
          <wp:anchor distT="0" distB="0" distL="0" distR="0" allowOverlap="1" layoutInCell="1" locked="0" behindDoc="0" simplePos="0" relativeHeight="15734784">
            <wp:simplePos x="0" y="0"/>
            <wp:positionH relativeFrom="page">
              <wp:posOffset>4426368</wp:posOffset>
            </wp:positionH>
            <wp:positionV relativeFrom="page">
              <wp:posOffset>8643810</wp:posOffset>
            </wp:positionV>
            <wp:extent cx="933604" cy="712660"/>
            <wp:effectExtent l="0" t="0" r="0" b="0"/>
            <wp:wrapNone/>
            <wp:docPr id="11" name="image8.jpeg"/>
            <wp:cNvGraphicFramePr>
              <a:graphicFrameLocks noChangeAspect="1"/>
            </wp:cNvGraphicFramePr>
            <a:graphic>
              <a:graphicData uri="http://schemas.openxmlformats.org/drawingml/2006/picture">
                <pic:pic>
                  <pic:nvPicPr>
                    <pic:cNvPr id="12" name="image8.jpeg"/>
                    <pic:cNvPicPr/>
                  </pic:nvPicPr>
                  <pic:blipFill>
                    <a:blip r:embed="rId12" cstate="print"/>
                    <a:stretch>
                      <a:fillRect/>
                    </a:stretch>
                  </pic:blipFill>
                  <pic:spPr>
                    <a:xfrm>
                      <a:off x="0" y="0"/>
                      <a:ext cx="933604" cy="712660"/>
                    </a:xfrm>
                    <a:prstGeom prst="rect">
                      <a:avLst/>
                    </a:prstGeom>
                  </pic:spPr>
                </pic:pic>
              </a:graphicData>
            </a:graphic>
          </wp:anchor>
        </w:drawing>
      </w:r>
    </w:p>
    <w:p>
      <w:pPr>
        <w:pStyle w:val="BodyText"/>
        <w:ind w:left="117"/>
        <w:rPr>
          <w:sz w:val="20"/>
        </w:rPr>
      </w:pPr>
      <w:r>
        <w:rPr>
          <w:sz w:val="20"/>
        </w:rPr>
        <w:drawing>
          <wp:inline distT="0" distB="0" distL="0" distR="0">
            <wp:extent cx="3215294" cy="2114550"/>
            <wp:effectExtent l="0" t="0" r="0" b="0"/>
            <wp:docPr id="13" name="image9.jpeg"/>
            <wp:cNvGraphicFramePr>
              <a:graphicFrameLocks noChangeAspect="1"/>
            </wp:cNvGraphicFramePr>
            <a:graphic>
              <a:graphicData uri="http://schemas.openxmlformats.org/drawingml/2006/picture">
                <pic:pic>
                  <pic:nvPicPr>
                    <pic:cNvPr id="14" name="image9.jpeg"/>
                    <pic:cNvPicPr/>
                  </pic:nvPicPr>
                  <pic:blipFill>
                    <a:blip r:embed="rId13" cstate="print"/>
                    <a:stretch>
                      <a:fillRect/>
                    </a:stretch>
                  </pic:blipFill>
                  <pic:spPr>
                    <a:xfrm>
                      <a:off x="0" y="0"/>
                      <a:ext cx="3215294" cy="2114550"/>
                    </a:xfrm>
                    <a:prstGeom prst="rect">
                      <a:avLst/>
                    </a:prstGeom>
                  </pic:spPr>
                </pic:pic>
              </a:graphicData>
            </a:graphic>
          </wp:inline>
        </w:drawing>
      </w:r>
      <w:r>
        <w:rPr>
          <w:sz w:val="20"/>
        </w:rPr>
      </w:r>
    </w:p>
    <w:p>
      <w:pPr>
        <w:pStyle w:val="BodyText"/>
        <w:spacing w:before="6"/>
        <w:rPr>
          <w:sz w:val="5"/>
        </w:rPr>
      </w:pPr>
    </w:p>
    <w:p>
      <w:pPr>
        <w:pStyle w:val="BodyText"/>
        <w:spacing w:before="51"/>
        <w:ind w:left="117"/>
      </w:pPr>
      <w:r>
        <w:rPr/>
        <w:t>&lt;그림</w:t>
      </w:r>
      <w:r>
        <w:rPr>
          <w:spacing w:val="35"/>
        </w:rPr>
        <w:t> </w:t>
      </w:r>
      <w:r>
        <w:rPr/>
        <w:t>5-3&gt;</w:t>
      </w:r>
      <w:r>
        <w:rPr>
          <w:spacing w:val="37"/>
        </w:rPr>
        <w:t> </w:t>
      </w:r>
      <w:r>
        <w:rPr/>
        <w:t>PLA</w:t>
      </w:r>
      <w:r>
        <w:rPr>
          <w:spacing w:val="37"/>
        </w:rPr>
        <w:t> </w:t>
      </w:r>
      <w:r>
        <w:rPr/>
        <w:t>이용</w:t>
      </w:r>
      <w:r>
        <w:rPr>
          <w:spacing w:val="35"/>
        </w:rPr>
        <w:t> </w:t>
      </w:r>
      <w:r>
        <w:rPr>
          <w:spacing w:val="-5"/>
        </w:rPr>
        <w:t>제품</w:t>
      </w:r>
    </w:p>
    <w:p>
      <w:pPr>
        <w:pStyle w:val="BodyText"/>
        <w:rPr>
          <w:sz w:val="20"/>
        </w:rPr>
      </w:pPr>
    </w:p>
    <w:p>
      <w:pPr>
        <w:pStyle w:val="BodyText"/>
        <w:spacing w:before="10"/>
        <w:rPr>
          <w:sz w:val="16"/>
        </w:rPr>
      </w:pPr>
      <w:r>
        <w:rPr/>
        <w:drawing>
          <wp:anchor distT="0" distB="0" distL="0" distR="0" allowOverlap="1" layoutInCell="1" locked="0" behindDoc="0" simplePos="0" relativeHeight="3">
            <wp:simplePos x="0" y="0"/>
            <wp:positionH relativeFrom="page">
              <wp:posOffset>900201</wp:posOffset>
            </wp:positionH>
            <wp:positionV relativeFrom="paragraph">
              <wp:posOffset>152127</wp:posOffset>
            </wp:positionV>
            <wp:extent cx="3734611" cy="3200400"/>
            <wp:effectExtent l="0" t="0" r="0" b="0"/>
            <wp:wrapTopAndBottom/>
            <wp:docPr id="15" name="image10.jpeg"/>
            <wp:cNvGraphicFramePr>
              <a:graphicFrameLocks noChangeAspect="1"/>
            </wp:cNvGraphicFramePr>
            <a:graphic>
              <a:graphicData uri="http://schemas.openxmlformats.org/drawingml/2006/picture">
                <pic:pic>
                  <pic:nvPicPr>
                    <pic:cNvPr id="16" name="image10.jpeg"/>
                    <pic:cNvPicPr/>
                  </pic:nvPicPr>
                  <pic:blipFill>
                    <a:blip r:embed="rId14" cstate="print"/>
                    <a:stretch>
                      <a:fillRect/>
                    </a:stretch>
                  </pic:blipFill>
                  <pic:spPr>
                    <a:xfrm>
                      <a:off x="0" y="0"/>
                      <a:ext cx="3734611" cy="3200400"/>
                    </a:xfrm>
                    <a:prstGeom prst="rect">
                      <a:avLst/>
                    </a:prstGeom>
                  </pic:spPr>
                </pic:pic>
              </a:graphicData>
            </a:graphic>
          </wp:anchor>
        </w:drawing>
      </w:r>
    </w:p>
    <w:p>
      <w:pPr>
        <w:pStyle w:val="BodyText"/>
        <w:spacing w:before="114"/>
        <w:ind w:left="117"/>
      </w:pPr>
      <w:r>
        <w:rPr/>
        <w:t>&lt;그림</w:t>
      </w:r>
      <w:r>
        <w:rPr>
          <w:spacing w:val="22"/>
        </w:rPr>
        <w:t> </w:t>
      </w:r>
      <w:r>
        <w:rPr/>
        <w:t>5-4&gt;</w:t>
      </w:r>
      <w:r>
        <w:rPr>
          <w:spacing w:val="24"/>
        </w:rPr>
        <w:t> </w:t>
      </w:r>
      <w:r>
        <w:rPr/>
        <w:t>전분</w:t>
      </w:r>
      <w:r>
        <w:rPr>
          <w:spacing w:val="22"/>
        </w:rPr>
        <w:t> </w:t>
      </w:r>
      <w:r>
        <w:rPr/>
        <w:t>이용</w:t>
      </w:r>
      <w:r>
        <w:rPr>
          <w:spacing w:val="22"/>
        </w:rPr>
        <w:t> </w:t>
      </w:r>
      <w:r>
        <w:rPr>
          <w:spacing w:val="-5"/>
        </w:rPr>
        <w:t>제품</w:t>
      </w:r>
    </w:p>
    <w:p>
      <w:pPr>
        <w:pStyle w:val="BodyText"/>
        <w:rPr>
          <w:sz w:val="20"/>
        </w:rPr>
      </w:pPr>
    </w:p>
    <w:p>
      <w:pPr>
        <w:pStyle w:val="BodyText"/>
        <w:spacing w:before="7"/>
        <w:rPr>
          <w:sz w:val="21"/>
        </w:rPr>
      </w:pPr>
      <w:r>
        <w:rPr/>
        <w:drawing>
          <wp:anchor distT="0" distB="0" distL="0" distR="0" allowOverlap="1" layoutInCell="1" locked="0" behindDoc="0" simplePos="0" relativeHeight="4">
            <wp:simplePos x="0" y="0"/>
            <wp:positionH relativeFrom="page">
              <wp:posOffset>968743</wp:posOffset>
            </wp:positionH>
            <wp:positionV relativeFrom="paragraph">
              <wp:posOffset>198876</wp:posOffset>
            </wp:positionV>
            <wp:extent cx="1036890" cy="769619"/>
            <wp:effectExtent l="0" t="0" r="0" b="0"/>
            <wp:wrapTopAndBottom/>
            <wp:docPr id="17" name="image11.jpeg"/>
            <wp:cNvGraphicFramePr>
              <a:graphicFrameLocks noChangeAspect="1"/>
            </wp:cNvGraphicFramePr>
            <a:graphic>
              <a:graphicData uri="http://schemas.openxmlformats.org/drawingml/2006/picture">
                <pic:pic>
                  <pic:nvPicPr>
                    <pic:cNvPr id="18" name="image11.jpeg"/>
                    <pic:cNvPicPr/>
                  </pic:nvPicPr>
                  <pic:blipFill>
                    <a:blip r:embed="rId15" cstate="print"/>
                    <a:stretch>
                      <a:fillRect/>
                    </a:stretch>
                  </pic:blipFill>
                  <pic:spPr>
                    <a:xfrm>
                      <a:off x="0" y="0"/>
                      <a:ext cx="1036890" cy="769619"/>
                    </a:xfrm>
                    <a:prstGeom prst="rect">
                      <a:avLst/>
                    </a:prstGeom>
                  </pic:spPr>
                </pic:pic>
              </a:graphicData>
            </a:graphic>
          </wp:anchor>
        </w:drawing>
      </w:r>
      <w:r>
        <w:rPr/>
        <w:drawing>
          <wp:anchor distT="0" distB="0" distL="0" distR="0" allowOverlap="1" layoutInCell="1" locked="0" behindDoc="0" simplePos="0" relativeHeight="5">
            <wp:simplePos x="0" y="0"/>
            <wp:positionH relativeFrom="page">
              <wp:posOffset>2089797</wp:posOffset>
            </wp:positionH>
            <wp:positionV relativeFrom="paragraph">
              <wp:posOffset>279559</wp:posOffset>
            </wp:positionV>
            <wp:extent cx="1063878" cy="634936"/>
            <wp:effectExtent l="0" t="0" r="0" b="0"/>
            <wp:wrapTopAndBottom/>
            <wp:docPr id="19" name="image12.jpeg"/>
            <wp:cNvGraphicFramePr>
              <a:graphicFrameLocks noChangeAspect="1"/>
            </wp:cNvGraphicFramePr>
            <a:graphic>
              <a:graphicData uri="http://schemas.openxmlformats.org/drawingml/2006/picture">
                <pic:pic>
                  <pic:nvPicPr>
                    <pic:cNvPr id="20" name="image12.jpeg"/>
                    <pic:cNvPicPr/>
                  </pic:nvPicPr>
                  <pic:blipFill>
                    <a:blip r:embed="rId16" cstate="print"/>
                    <a:stretch>
                      <a:fillRect/>
                    </a:stretch>
                  </pic:blipFill>
                  <pic:spPr>
                    <a:xfrm>
                      <a:off x="0" y="0"/>
                      <a:ext cx="1063878" cy="634936"/>
                    </a:xfrm>
                    <a:prstGeom prst="rect">
                      <a:avLst/>
                    </a:prstGeom>
                  </pic:spPr>
                </pic:pic>
              </a:graphicData>
            </a:graphic>
          </wp:anchor>
        </w:drawing>
      </w:r>
      <w:r>
        <w:rPr/>
        <w:drawing>
          <wp:anchor distT="0" distB="0" distL="0" distR="0" allowOverlap="1" layoutInCell="1" locked="0" behindDoc="0" simplePos="0" relativeHeight="6">
            <wp:simplePos x="0" y="0"/>
            <wp:positionH relativeFrom="page">
              <wp:posOffset>3223056</wp:posOffset>
            </wp:positionH>
            <wp:positionV relativeFrom="paragraph">
              <wp:posOffset>206483</wp:posOffset>
            </wp:positionV>
            <wp:extent cx="1069311" cy="750379"/>
            <wp:effectExtent l="0" t="0" r="0" b="0"/>
            <wp:wrapTopAndBottom/>
            <wp:docPr id="21" name="image13.jpeg"/>
            <wp:cNvGraphicFramePr>
              <a:graphicFrameLocks noChangeAspect="1"/>
            </wp:cNvGraphicFramePr>
            <a:graphic>
              <a:graphicData uri="http://schemas.openxmlformats.org/drawingml/2006/picture">
                <pic:pic>
                  <pic:nvPicPr>
                    <pic:cNvPr id="22" name="image13.jpeg"/>
                    <pic:cNvPicPr/>
                  </pic:nvPicPr>
                  <pic:blipFill>
                    <a:blip r:embed="rId17" cstate="print"/>
                    <a:stretch>
                      <a:fillRect/>
                    </a:stretch>
                  </pic:blipFill>
                  <pic:spPr>
                    <a:xfrm>
                      <a:off x="0" y="0"/>
                      <a:ext cx="1069311" cy="750379"/>
                    </a:xfrm>
                    <a:prstGeom prst="rect">
                      <a:avLst/>
                    </a:prstGeom>
                  </pic:spPr>
                </pic:pic>
              </a:graphicData>
            </a:graphic>
          </wp:anchor>
        </w:drawing>
      </w:r>
      <w:r>
        <w:rPr/>
        <w:drawing>
          <wp:anchor distT="0" distB="0" distL="0" distR="0" allowOverlap="1" layoutInCell="1" locked="0" behindDoc="0" simplePos="0" relativeHeight="7">
            <wp:simplePos x="0" y="0"/>
            <wp:positionH relativeFrom="page">
              <wp:posOffset>4363910</wp:posOffset>
            </wp:positionH>
            <wp:positionV relativeFrom="paragraph">
              <wp:posOffset>191268</wp:posOffset>
            </wp:positionV>
            <wp:extent cx="1070252" cy="786955"/>
            <wp:effectExtent l="0" t="0" r="0" b="0"/>
            <wp:wrapTopAndBottom/>
            <wp:docPr id="23" name="image14.jpeg"/>
            <wp:cNvGraphicFramePr>
              <a:graphicFrameLocks noChangeAspect="1"/>
            </wp:cNvGraphicFramePr>
            <a:graphic>
              <a:graphicData uri="http://schemas.openxmlformats.org/drawingml/2006/picture">
                <pic:pic>
                  <pic:nvPicPr>
                    <pic:cNvPr id="24" name="image14.jpeg"/>
                    <pic:cNvPicPr/>
                  </pic:nvPicPr>
                  <pic:blipFill>
                    <a:blip r:embed="rId18" cstate="print"/>
                    <a:stretch>
                      <a:fillRect/>
                    </a:stretch>
                  </pic:blipFill>
                  <pic:spPr>
                    <a:xfrm>
                      <a:off x="0" y="0"/>
                      <a:ext cx="1070252" cy="786955"/>
                    </a:xfrm>
                    <a:prstGeom prst="rect">
                      <a:avLst/>
                    </a:prstGeom>
                  </pic:spPr>
                </pic:pic>
              </a:graphicData>
            </a:graphic>
          </wp:anchor>
        </w:drawing>
      </w:r>
    </w:p>
    <w:p>
      <w:pPr>
        <w:spacing w:after="0"/>
        <w:rPr>
          <w:sz w:val="21"/>
        </w:rPr>
        <w:sectPr>
          <w:pgSz w:w="11900" w:h="16820"/>
          <w:pgMar w:top="1600" w:bottom="280" w:left="1300" w:right="1300"/>
        </w:sectPr>
      </w:pPr>
    </w:p>
    <w:p>
      <w:pPr>
        <w:pStyle w:val="BodyText"/>
        <w:rPr>
          <w:sz w:val="20"/>
        </w:rPr>
      </w:pPr>
    </w:p>
    <w:p>
      <w:pPr>
        <w:pStyle w:val="BodyText"/>
        <w:spacing w:before="5"/>
        <w:rPr>
          <w:sz w:val="18"/>
        </w:rPr>
      </w:pPr>
    </w:p>
    <w:p>
      <w:pPr>
        <w:tabs>
          <w:tab w:pos="3840" w:val="left" w:leader="none"/>
          <w:tab w:pos="5644" w:val="left" w:leader="none"/>
          <w:tab w:pos="7585" w:val="left" w:leader="none"/>
        </w:tabs>
        <w:spacing w:line="240" w:lineRule="auto"/>
        <w:ind w:left="206" w:right="0" w:firstLine="0"/>
        <w:jc w:val="left"/>
        <w:rPr>
          <w:sz w:val="20"/>
        </w:rPr>
      </w:pPr>
      <w:r>
        <w:rPr>
          <w:position w:val="13"/>
          <w:sz w:val="20"/>
        </w:rPr>
        <w:drawing>
          <wp:inline distT="0" distB="0" distL="0" distR="0">
            <wp:extent cx="1056306" cy="615696"/>
            <wp:effectExtent l="0" t="0" r="0" b="0"/>
            <wp:docPr id="25" name="image15.jpeg"/>
            <wp:cNvGraphicFramePr>
              <a:graphicFrameLocks noChangeAspect="1"/>
            </wp:cNvGraphicFramePr>
            <a:graphic>
              <a:graphicData uri="http://schemas.openxmlformats.org/drawingml/2006/picture">
                <pic:pic>
                  <pic:nvPicPr>
                    <pic:cNvPr id="26" name="image15.jpeg"/>
                    <pic:cNvPicPr/>
                  </pic:nvPicPr>
                  <pic:blipFill>
                    <a:blip r:embed="rId19" cstate="print"/>
                    <a:stretch>
                      <a:fillRect/>
                    </a:stretch>
                  </pic:blipFill>
                  <pic:spPr>
                    <a:xfrm>
                      <a:off x="0" y="0"/>
                      <a:ext cx="1056306" cy="615696"/>
                    </a:xfrm>
                    <a:prstGeom prst="rect">
                      <a:avLst/>
                    </a:prstGeom>
                  </pic:spPr>
                </pic:pic>
              </a:graphicData>
            </a:graphic>
          </wp:inline>
        </w:drawing>
      </w:r>
      <w:r>
        <w:rPr>
          <w:position w:val="13"/>
          <w:sz w:val="20"/>
        </w:rPr>
      </w:r>
      <w:r>
        <w:rPr>
          <w:rFonts w:ascii="Times New Roman"/>
          <w:spacing w:val="44"/>
          <w:position w:val="13"/>
          <w:sz w:val="20"/>
        </w:rPr>
        <w:t> </w:t>
      </w:r>
      <w:r>
        <w:rPr>
          <w:spacing w:val="44"/>
          <w:position w:val="3"/>
          <w:sz w:val="20"/>
        </w:rPr>
        <w:drawing>
          <wp:inline distT="0" distB="0" distL="0" distR="0">
            <wp:extent cx="1054923" cy="788860"/>
            <wp:effectExtent l="0" t="0" r="0" b="0"/>
            <wp:docPr id="27" name="image16.jpeg"/>
            <wp:cNvGraphicFramePr>
              <a:graphicFrameLocks noChangeAspect="1"/>
            </wp:cNvGraphicFramePr>
            <a:graphic>
              <a:graphicData uri="http://schemas.openxmlformats.org/drawingml/2006/picture">
                <pic:pic>
                  <pic:nvPicPr>
                    <pic:cNvPr id="28" name="image16.jpeg"/>
                    <pic:cNvPicPr/>
                  </pic:nvPicPr>
                  <pic:blipFill>
                    <a:blip r:embed="rId20" cstate="print"/>
                    <a:stretch>
                      <a:fillRect/>
                    </a:stretch>
                  </pic:blipFill>
                  <pic:spPr>
                    <a:xfrm>
                      <a:off x="0" y="0"/>
                      <a:ext cx="1054923" cy="788860"/>
                    </a:xfrm>
                    <a:prstGeom prst="rect">
                      <a:avLst/>
                    </a:prstGeom>
                  </pic:spPr>
                </pic:pic>
              </a:graphicData>
            </a:graphic>
          </wp:inline>
        </w:drawing>
      </w:r>
      <w:r>
        <w:rPr>
          <w:spacing w:val="44"/>
          <w:position w:val="3"/>
          <w:sz w:val="20"/>
        </w:rPr>
      </w:r>
      <w:r>
        <w:rPr>
          <w:spacing w:val="44"/>
          <w:position w:val="3"/>
          <w:sz w:val="20"/>
        </w:rPr>
        <w:tab/>
      </w:r>
      <w:r>
        <w:rPr>
          <w:spacing w:val="44"/>
          <w:sz w:val="20"/>
        </w:rPr>
        <w:drawing>
          <wp:inline distT="0" distB="0" distL="0" distR="0">
            <wp:extent cx="995903" cy="824102"/>
            <wp:effectExtent l="0" t="0" r="0" b="0"/>
            <wp:docPr id="29" name="image17.jpeg"/>
            <wp:cNvGraphicFramePr>
              <a:graphicFrameLocks noChangeAspect="1"/>
            </wp:cNvGraphicFramePr>
            <a:graphic>
              <a:graphicData uri="http://schemas.openxmlformats.org/drawingml/2006/picture">
                <pic:pic>
                  <pic:nvPicPr>
                    <pic:cNvPr id="30" name="image17.jpeg"/>
                    <pic:cNvPicPr/>
                  </pic:nvPicPr>
                  <pic:blipFill>
                    <a:blip r:embed="rId21" cstate="print"/>
                    <a:stretch>
                      <a:fillRect/>
                    </a:stretch>
                  </pic:blipFill>
                  <pic:spPr>
                    <a:xfrm>
                      <a:off x="0" y="0"/>
                      <a:ext cx="995903" cy="824102"/>
                    </a:xfrm>
                    <a:prstGeom prst="rect">
                      <a:avLst/>
                    </a:prstGeom>
                  </pic:spPr>
                </pic:pic>
              </a:graphicData>
            </a:graphic>
          </wp:inline>
        </w:drawing>
      </w:r>
      <w:r>
        <w:rPr>
          <w:spacing w:val="44"/>
          <w:sz w:val="20"/>
        </w:rPr>
      </w:r>
      <w:r>
        <w:rPr>
          <w:spacing w:val="44"/>
          <w:sz w:val="20"/>
        </w:rPr>
        <w:tab/>
      </w:r>
      <w:r>
        <w:rPr>
          <w:spacing w:val="44"/>
          <w:position w:val="23"/>
          <w:sz w:val="20"/>
        </w:rPr>
        <w:drawing>
          <wp:inline distT="0" distB="0" distL="0" distR="0">
            <wp:extent cx="985782" cy="520065"/>
            <wp:effectExtent l="0" t="0" r="0" b="0"/>
            <wp:docPr id="31" name="image18.jpeg"/>
            <wp:cNvGraphicFramePr>
              <a:graphicFrameLocks noChangeAspect="1"/>
            </wp:cNvGraphicFramePr>
            <a:graphic>
              <a:graphicData uri="http://schemas.openxmlformats.org/drawingml/2006/picture">
                <pic:pic>
                  <pic:nvPicPr>
                    <pic:cNvPr id="32" name="image18.jpeg"/>
                    <pic:cNvPicPr/>
                  </pic:nvPicPr>
                  <pic:blipFill>
                    <a:blip r:embed="rId22" cstate="print"/>
                    <a:stretch>
                      <a:fillRect/>
                    </a:stretch>
                  </pic:blipFill>
                  <pic:spPr>
                    <a:xfrm>
                      <a:off x="0" y="0"/>
                      <a:ext cx="985782" cy="520065"/>
                    </a:xfrm>
                    <a:prstGeom prst="rect">
                      <a:avLst/>
                    </a:prstGeom>
                  </pic:spPr>
                </pic:pic>
              </a:graphicData>
            </a:graphic>
          </wp:inline>
        </w:drawing>
      </w:r>
      <w:r>
        <w:rPr>
          <w:spacing w:val="44"/>
          <w:position w:val="23"/>
          <w:sz w:val="20"/>
        </w:rPr>
      </w:r>
      <w:r>
        <w:rPr>
          <w:spacing w:val="44"/>
          <w:position w:val="23"/>
          <w:sz w:val="20"/>
        </w:rPr>
        <w:tab/>
      </w:r>
      <w:r>
        <w:rPr>
          <w:spacing w:val="44"/>
          <w:position w:val="7"/>
          <w:sz w:val="20"/>
        </w:rPr>
        <w:drawing>
          <wp:inline distT="0" distB="0" distL="0" distR="0">
            <wp:extent cx="813458" cy="702182"/>
            <wp:effectExtent l="0" t="0" r="0" b="0"/>
            <wp:docPr id="33" name="image19.jpeg"/>
            <wp:cNvGraphicFramePr>
              <a:graphicFrameLocks noChangeAspect="1"/>
            </wp:cNvGraphicFramePr>
            <a:graphic>
              <a:graphicData uri="http://schemas.openxmlformats.org/drawingml/2006/picture">
                <pic:pic>
                  <pic:nvPicPr>
                    <pic:cNvPr id="34" name="image19.jpeg"/>
                    <pic:cNvPicPr/>
                  </pic:nvPicPr>
                  <pic:blipFill>
                    <a:blip r:embed="rId23" cstate="print"/>
                    <a:stretch>
                      <a:fillRect/>
                    </a:stretch>
                  </pic:blipFill>
                  <pic:spPr>
                    <a:xfrm>
                      <a:off x="0" y="0"/>
                      <a:ext cx="813458" cy="702182"/>
                    </a:xfrm>
                    <a:prstGeom prst="rect">
                      <a:avLst/>
                    </a:prstGeom>
                  </pic:spPr>
                </pic:pic>
              </a:graphicData>
            </a:graphic>
          </wp:inline>
        </w:drawing>
      </w:r>
      <w:r>
        <w:rPr>
          <w:spacing w:val="44"/>
          <w:position w:val="7"/>
          <w:sz w:val="20"/>
        </w:rPr>
      </w:r>
    </w:p>
    <w:p>
      <w:pPr>
        <w:pStyle w:val="BodyText"/>
        <w:spacing w:before="5"/>
        <w:rPr>
          <w:sz w:val="6"/>
        </w:rPr>
      </w:pPr>
      <w:r>
        <w:rPr/>
        <w:drawing>
          <wp:anchor distT="0" distB="0" distL="0" distR="0" allowOverlap="1" layoutInCell="1" locked="0" behindDoc="0" simplePos="0" relativeHeight="13">
            <wp:simplePos x="0" y="0"/>
            <wp:positionH relativeFrom="page">
              <wp:posOffset>991590</wp:posOffset>
            </wp:positionH>
            <wp:positionV relativeFrom="paragraph">
              <wp:posOffset>178091</wp:posOffset>
            </wp:positionV>
            <wp:extent cx="983019" cy="485394"/>
            <wp:effectExtent l="0" t="0" r="0" b="0"/>
            <wp:wrapTopAndBottom/>
            <wp:docPr id="35" name="image20.jpeg"/>
            <wp:cNvGraphicFramePr>
              <a:graphicFrameLocks noChangeAspect="1"/>
            </wp:cNvGraphicFramePr>
            <a:graphic>
              <a:graphicData uri="http://schemas.openxmlformats.org/drawingml/2006/picture">
                <pic:pic>
                  <pic:nvPicPr>
                    <pic:cNvPr id="36" name="image20.jpeg"/>
                    <pic:cNvPicPr/>
                  </pic:nvPicPr>
                  <pic:blipFill>
                    <a:blip r:embed="rId24" cstate="print"/>
                    <a:stretch>
                      <a:fillRect/>
                    </a:stretch>
                  </pic:blipFill>
                  <pic:spPr>
                    <a:xfrm>
                      <a:off x="0" y="0"/>
                      <a:ext cx="983019" cy="485394"/>
                    </a:xfrm>
                    <a:prstGeom prst="rect">
                      <a:avLst/>
                    </a:prstGeom>
                  </pic:spPr>
                </pic:pic>
              </a:graphicData>
            </a:graphic>
          </wp:anchor>
        </w:drawing>
      </w:r>
      <w:r>
        <w:rPr/>
        <w:drawing>
          <wp:anchor distT="0" distB="0" distL="0" distR="0" allowOverlap="1" layoutInCell="1" locked="0" behindDoc="0" simplePos="0" relativeHeight="14">
            <wp:simplePos x="0" y="0"/>
            <wp:positionH relativeFrom="page">
              <wp:posOffset>2132457</wp:posOffset>
            </wp:positionH>
            <wp:positionV relativeFrom="paragraph">
              <wp:posOffset>67856</wp:posOffset>
            </wp:positionV>
            <wp:extent cx="972480" cy="691229"/>
            <wp:effectExtent l="0" t="0" r="0" b="0"/>
            <wp:wrapTopAndBottom/>
            <wp:docPr id="37" name="image21.jpeg"/>
            <wp:cNvGraphicFramePr>
              <a:graphicFrameLocks noChangeAspect="1"/>
            </wp:cNvGraphicFramePr>
            <a:graphic>
              <a:graphicData uri="http://schemas.openxmlformats.org/drawingml/2006/picture">
                <pic:pic>
                  <pic:nvPicPr>
                    <pic:cNvPr id="38" name="image21.jpeg"/>
                    <pic:cNvPicPr/>
                  </pic:nvPicPr>
                  <pic:blipFill>
                    <a:blip r:embed="rId25" cstate="print"/>
                    <a:stretch>
                      <a:fillRect/>
                    </a:stretch>
                  </pic:blipFill>
                  <pic:spPr>
                    <a:xfrm>
                      <a:off x="0" y="0"/>
                      <a:ext cx="972480" cy="691229"/>
                    </a:xfrm>
                    <a:prstGeom prst="rect">
                      <a:avLst/>
                    </a:prstGeom>
                  </pic:spPr>
                </pic:pic>
              </a:graphicData>
            </a:graphic>
          </wp:anchor>
        </w:drawing>
      </w:r>
      <w:r>
        <w:rPr/>
        <w:drawing>
          <wp:anchor distT="0" distB="0" distL="0" distR="0" allowOverlap="1" layoutInCell="1" locked="0" behindDoc="0" simplePos="0" relativeHeight="15">
            <wp:simplePos x="0" y="0"/>
            <wp:positionH relativeFrom="page">
              <wp:posOffset>3256559</wp:posOffset>
            </wp:positionH>
            <wp:positionV relativeFrom="paragraph">
              <wp:posOffset>98297</wp:posOffset>
            </wp:positionV>
            <wp:extent cx="1014865" cy="643032"/>
            <wp:effectExtent l="0" t="0" r="0" b="0"/>
            <wp:wrapTopAndBottom/>
            <wp:docPr id="39" name="image22.jpeg"/>
            <wp:cNvGraphicFramePr>
              <a:graphicFrameLocks noChangeAspect="1"/>
            </wp:cNvGraphicFramePr>
            <a:graphic>
              <a:graphicData uri="http://schemas.openxmlformats.org/drawingml/2006/picture">
                <pic:pic>
                  <pic:nvPicPr>
                    <pic:cNvPr id="40" name="image22.jpeg"/>
                    <pic:cNvPicPr/>
                  </pic:nvPicPr>
                  <pic:blipFill>
                    <a:blip r:embed="rId26" cstate="print"/>
                    <a:stretch>
                      <a:fillRect/>
                    </a:stretch>
                  </pic:blipFill>
                  <pic:spPr>
                    <a:xfrm>
                      <a:off x="0" y="0"/>
                      <a:ext cx="1014865" cy="643032"/>
                    </a:xfrm>
                    <a:prstGeom prst="rect">
                      <a:avLst/>
                    </a:prstGeom>
                  </pic:spPr>
                </pic:pic>
              </a:graphicData>
            </a:graphic>
          </wp:anchor>
        </w:drawing>
      </w:r>
      <w:r>
        <w:rPr/>
        <w:drawing>
          <wp:anchor distT="0" distB="0" distL="0" distR="0" allowOverlap="1" layoutInCell="1" locked="0" behindDoc="0" simplePos="0" relativeHeight="16">
            <wp:simplePos x="0" y="0"/>
            <wp:positionH relativeFrom="page">
              <wp:posOffset>4347159</wp:posOffset>
            </wp:positionH>
            <wp:positionV relativeFrom="paragraph">
              <wp:posOffset>215869</wp:posOffset>
            </wp:positionV>
            <wp:extent cx="1075811" cy="456628"/>
            <wp:effectExtent l="0" t="0" r="0" b="0"/>
            <wp:wrapTopAndBottom/>
            <wp:docPr id="41" name="image23.jpeg"/>
            <wp:cNvGraphicFramePr>
              <a:graphicFrameLocks noChangeAspect="1"/>
            </wp:cNvGraphicFramePr>
            <a:graphic>
              <a:graphicData uri="http://schemas.openxmlformats.org/drawingml/2006/picture">
                <pic:pic>
                  <pic:nvPicPr>
                    <pic:cNvPr id="42" name="image23.jpeg"/>
                    <pic:cNvPicPr/>
                  </pic:nvPicPr>
                  <pic:blipFill>
                    <a:blip r:embed="rId27" cstate="print"/>
                    <a:stretch>
                      <a:fillRect/>
                    </a:stretch>
                  </pic:blipFill>
                  <pic:spPr>
                    <a:xfrm>
                      <a:off x="0" y="0"/>
                      <a:ext cx="1075811" cy="456628"/>
                    </a:xfrm>
                    <a:prstGeom prst="rect">
                      <a:avLst/>
                    </a:prstGeom>
                  </pic:spPr>
                </pic:pic>
              </a:graphicData>
            </a:graphic>
          </wp:anchor>
        </w:drawing>
      </w:r>
      <w:r>
        <w:rPr/>
        <w:drawing>
          <wp:anchor distT="0" distB="0" distL="0" distR="0" allowOverlap="1" layoutInCell="1" locked="0" behindDoc="0" simplePos="0" relativeHeight="17">
            <wp:simplePos x="0" y="0"/>
            <wp:positionH relativeFrom="page">
              <wp:posOffset>5536768</wp:posOffset>
            </wp:positionH>
            <wp:positionV relativeFrom="paragraph">
              <wp:posOffset>69380</wp:posOffset>
            </wp:positionV>
            <wp:extent cx="991330" cy="692943"/>
            <wp:effectExtent l="0" t="0" r="0" b="0"/>
            <wp:wrapTopAndBottom/>
            <wp:docPr id="43" name="image24.jpeg"/>
            <wp:cNvGraphicFramePr>
              <a:graphicFrameLocks noChangeAspect="1"/>
            </wp:cNvGraphicFramePr>
            <a:graphic>
              <a:graphicData uri="http://schemas.openxmlformats.org/drawingml/2006/picture">
                <pic:pic>
                  <pic:nvPicPr>
                    <pic:cNvPr id="44" name="image24.jpeg"/>
                    <pic:cNvPicPr/>
                  </pic:nvPicPr>
                  <pic:blipFill>
                    <a:blip r:embed="rId28" cstate="print"/>
                    <a:stretch>
                      <a:fillRect/>
                    </a:stretch>
                  </pic:blipFill>
                  <pic:spPr>
                    <a:xfrm>
                      <a:off x="0" y="0"/>
                      <a:ext cx="991330" cy="692943"/>
                    </a:xfrm>
                    <a:prstGeom prst="rect">
                      <a:avLst/>
                    </a:prstGeom>
                  </pic:spPr>
                </pic:pic>
              </a:graphicData>
            </a:graphic>
          </wp:anchor>
        </w:drawing>
      </w:r>
    </w:p>
    <w:p>
      <w:pPr>
        <w:pStyle w:val="BodyText"/>
        <w:spacing w:before="25"/>
        <w:ind w:left="117"/>
      </w:pPr>
      <w:r>
        <w:rPr/>
        <w:t>&lt;그림</w:t>
      </w:r>
      <w:r>
        <w:rPr>
          <w:spacing w:val="16"/>
        </w:rPr>
        <w:t> </w:t>
      </w:r>
      <w:r>
        <w:rPr/>
        <w:t>5-5&gt;</w:t>
      </w:r>
      <w:r>
        <w:rPr>
          <w:spacing w:val="19"/>
        </w:rPr>
        <w:t> </w:t>
      </w:r>
      <w:r>
        <w:rPr/>
        <w:t>국내에서</w:t>
      </w:r>
      <w:r>
        <w:rPr>
          <w:spacing w:val="17"/>
        </w:rPr>
        <w:t> </w:t>
      </w:r>
      <w:r>
        <w:rPr/>
        <w:t>제조</w:t>
      </w:r>
      <w:r>
        <w:rPr>
          <w:spacing w:val="17"/>
        </w:rPr>
        <w:t> </w:t>
      </w:r>
      <w:r>
        <w:rPr/>
        <w:t>판매되는</w:t>
      </w:r>
      <w:r>
        <w:rPr>
          <w:spacing w:val="17"/>
        </w:rPr>
        <w:t> </w:t>
      </w:r>
      <w:r>
        <w:rPr/>
        <w:t>각종</w:t>
      </w:r>
      <w:r>
        <w:rPr>
          <w:spacing w:val="17"/>
        </w:rPr>
        <w:t> </w:t>
      </w:r>
      <w:r>
        <w:rPr/>
        <w:t>생분해</w:t>
      </w:r>
      <w:r>
        <w:rPr>
          <w:spacing w:val="17"/>
        </w:rPr>
        <w:t> </w:t>
      </w:r>
      <w:r>
        <w:rPr>
          <w:spacing w:val="-5"/>
        </w:rPr>
        <w:t>제품</w:t>
      </w:r>
    </w:p>
    <w:p>
      <w:pPr>
        <w:pStyle w:val="BodyText"/>
        <w:spacing w:before="8"/>
        <w:rPr>
          <w:sz w:val="29"/>
        </w:rPr>
      </w:pPr>
    </w:p>
    <w:p>
      <w:pPr>
        <w:pStyle w:val="ListParagraph"/>
        <w:numPr>
          <w:ilvl w:val="0"/>
          <w:numId w:val="1"/>
        </w:numPr>
        <w:tabs>
          <w:tab w:pos="440" w:val="left" w:leader="none"/>
        </w:tabs>
        <w:spacing w:line="240" w:lineRule="auto" w:before="0" w:after="0"/>
        <w:ind w:left="439" w:right="0" w:hanging="323"/>
        <w:jc w:val="left"/>
        <w:rPr>
          <w:rFonts w:ascii="Malgun Gothic" w:eastAsia="Malgun Gothic"/>
          <w:sz w:val="24"/>
        </w:rPr>
      </w:pPr>
      <w:r>
        <w:rPr>
          <w:rFonts w:ascii="Malgun Gothic" w:eastAsia="Malgun Gothic"/>
          <w:color w:val="282828"/>
          <w:sz w:val="24"/>
        </w:rPr>
        <w:t>최근</w:t>
      </w:r>
      <w:r>
        <w:rPr>
          <w:rFonts w:ascii="Malgun Gothic" w:eastAsia="Malgun Gothic"/>
          <w:color w:val="282828"/>
          <w:spacing w:val="66"/>
          <w:sz w:val="24"/>
        </w:rPr>
        <w:t> </w:t>
      </w:r>
      <w:r>
        <w:rPr>
          <w:rFonts w:ascii="Malgun Gothic" w:eastAsia="Malgun Gothic"/>
          <w:color w:val="282828"/>
          <w:sz w:val="24"/>
        </w:rPr>
        <w:t>출시되는</w:t>
      </w:r>
      <w:r>
        <w:rPr>
          <w:rFonts w:ascii="Malgun Gothic" w:eastAsia="Malgun Gothic"/>
          <w:color w:val="282828"/>
          <w:spacing w:val="66"/>
          <w:sz w:val="24"/>
        </w:rPr>
        <w:t> </w:t>
      </w:r>
      <w:r>
        <w:rPr>
          <w:rFonts w:ascii="Malgun Gothic" w:eastAsia="Malgun Gothic"/>
          <w:color w:val="282828"/>
          <w:sz w:val="24"/>
        </w:rPr>
        <w:t>바이오</w:t>
      </w:r>
      <w:r>
        <w:rPr>
          <w:rFonts w:ascii="Malgun Gothic" w:eastAsia="Malgun Gothic"/>
          <w:color w:val="282828"/>
          <w:spacing w:val="66"/>
          <w:sz w:val="24"/>
        </w:rPr>
        <w:t> </w:t>
      </w:r>
      <w:r>
        <w:rPr>
          <w:rFonts w:ascii="Malgun Gothic" w:eastAsia="Malgun Gothic"/>
          <w:color w:val="282828"/>
          <w:sz w:val="24"/>
        </w:rPr>
        <w:t>플라스틱</w:t>
      </w:r>
      <w:r>
        <w:rPr>
          <w:rFonts w:ascii="Malgun Gothic" w:eastAsia="Malgun Gothic"/>
          <w:color w:val="282828"/>
          <w:spacing w:val="66"/>
          <w:sz w:val="24"/>
        </w:rPr>
        <w:t> </w:t>
      </w:r>
      <w:r>
        <w:rPr>
          <w:rFonts w:ascii="Malgun Gothic" w:eastAsia="Malgun Gothic"/>
          <w:color w:val="282828"/>
          <w:spacing w:val="-4"/>
          <w:sz w:val="24"/>
        </w:rPr>
        <w:t>제품동향</w:t>
      </w:r>
    </w:p>
    <w:p>
      <w:pPr>
        <w:pStyle w:val="BodyText"/>
        <w:spacing w:before="12"/>
        <w:rPr>
          <w:rFonts w:ascii="Malgun Gothic"/>
          <w:sz w:val="22"/>
        </w:rPr>
      </w:pPr>
    </w:p>
    <w:p>
      <w:pPr>
        <w:pStyle w:val="BodyText"/>
        <w:spacing w:line="300" w:lineRule="auto"/>
        <w:ind w:left="117" w:firstLine="479"/>
      </w:pPr>
      <w:r>
        <w:rPr>
          <w:color w:val="282828"/>
        </w:rPr>
        <w:t>가장</w:t>
      </w:r>
      <w:r>
        <w:rPr>
          <w:color w:val="282828"/>
          <w:spacing w:val="40"/>
        </w:rPr>
        <w:t> </w:t>
      </w:r>
      <w:r>
        <w:rPr>
          <w:color w:val="282828"/>
        </w:rPr>
        <w:t>많이</w:t>
      </w:r>
      <w:r>
        <w:rPr>
          <w:color w:val="282828"/>
          <w:spacing w:val="40"/>
        </w:rPr>
        <w:t> </w:t>
      </w:r>
      <w:r>
        <w:rPr>
          <w:color w:val="282828"/>
        </w:rPr>
        <w:t>쓰이는</w:t>
      </w:r>
      <w:r>
        <w:rPr>
          <w:color w:val="282828"/>
          <w:spacing w:val="40"/>
        </w:rPr>
        <w:t> </w:t>
      </w:r>
      <w:r>
        <w:rPr>
          <w:color w:val="282828"/>
        </w:rPr>
        <w:t>것은</w:t>
      </w:r>
      <w:r>
        <w:rPr>
          <w:color w:val="282828"/>
          <w:spacing w:val="40"/>
        </w:rPr>
        <w:t> </w:t>
      </w:r>
      <w:r>
        <w:rPr>
          <w:color w:val="282828"/>
        </w:rPr>
        <w:t>옥수수,</w:t>
      </w:r>
      <w:r>
        <w:rPr>
          <w:color w:val="282828"/>
          <w:spacing w:val="40"/>
        </w:rPr>
        <w:t> </w:t>
      </w:r>
      <w:r>
        <w:rPr>
          <w:color w:val="282828"/>
        </w:rPr>
        <w:t>옥수수</w:t>
      </w:r>
      <w:r>
        <w:rPr>
          <w:color w:val="282828"/>
          <w:spacing w:val="40"/>
        </w:rPr>
        <w:t> </w:t>
      </w:r>
      <w:r>
        <w:rPr>
          <w:color w:val="282828"/>
        </w:rPr>
        <w:t>추출물로</w:t>
      </w:r>
      <w:r>
        <w:rPr>
          <w:color w:val="282828"/>
          <w:spacing w:val="40"/>
        </w:rPr>
        <w:t> </w:t>
      </w:r>
      <w:r>
        <w:rPr>
          <w:color w:val="282828"/>
        </w:rPr>
        <w:t>만든</w:t>
      </w:r>
      <w:r>
        <w:rPr>
          <w:color w:val="282828"/>
          <w:spacing w:val="40"/>
        </w:rPr>
        <w:t> </w:t>
      </w:r>
      <w:r>
        <w:rPr>
          <w:color w:val="282828"/>
        </w:rPr>
        <w:t>바이오매스</w:t>
      </w:r>
      <w:r>
        <w:rPr>
          <w:color w:val="282828"/>
          <w:spacing w:val="40"/>
        </w:rPr>
        <w:t> </w:t>
      </w:r>
      <w:r>
        <w:rPr>
          <w:color w:val="282828"/>
        </w:rPr>
        <w:t>플라스틱 (Biomass Plastic)은 자연분해가 가능해 친환경 소재로 주목받고 있다.</w:t>
      </w:r>
    </w:p>
    <w:p>
      <w:pPr>
        <w:pStyle w:val="BodyText"/>
        <w:spacing w:before="9"/>
        <w:rPr>
          <w:sz w:val="29"/>
        </w:rPr>
      </w:pPr>
    </w:p>
    <w:p>
      <w:pPr>
        <w:pStyle w:val="ListParagraph"/>
        <w:numPr>
          <w:ilvl w:val="0"/>
          <w:numId w:val="8"/>
        </w:numPr>
        <w:tabs>
          <w:tab w:pos="543" w:val="left" w:leader="none"/>
        </w:tabs>
        <w:spacing w:line="240" w:lineRule="auto" w:before="0" w:after="0"/>
        <w:ind w:left="542" w:right="0" w:hanging="426"/>
        <w:jc w:val="left"/>
        <w:rPr>
          <w:sz w:val="24"/>
        </w:rPr>
      </w:pPr>
      <w:r>
        <w:rPr>
          <w:color w:val="282828"/>
          <w:sz w:val="24"/>
        </w:rPr>
        <w:t>미국</w:t>
      </w:r>
      <w:r>
        <w:rPr>
          <w:color w:val="282828"/>
          <w:spacing w:val="34"/>
          <w:sz w:val="24"/>
        </w:rPr>
        <w:t> </w:t>
      </w:r>
      <w:r>
        <w:rPr>
          <w:color w:val="282828"/>
          <w:spacing w:val="-4"/>
          <w:sz w:val="24"/>
        </w:rPr>
        <w:t>애로헤드</w:t>
      </w:r>
    </w:p>
    <w:p>
      <w:pPr>
        <w:pStyle w:val="BodyText"/>
        <w:spacing w:before="10"/>
        <w:rPr>
          <w:sz w:val="35"/>
        </w:rPr>
      </w:pPr>
    </w:p>
    <w:p>
      <w:pPr>
        <w:pStyle w:val="BodyText"/>
        <w:spacing w:line="300" w:lineRule="auto"/>
        <w:ind w:left="117" w:right="115" w:firstLine="239"/>
        <w:jc w:val="both"/>
      </w:pPr>
      <w:r>
        <w:rPr>
          <w:color w:val="282828"/>
        </w:rPr>
        <w:t>스위스 네슬레 계열사인 미국의 유명한 환경친화기업으로 기존 제품에 비해 플 라스틱을</w:t>
      </w:r>
      <w:r>
        <w:rPr>
          <w:color w:val="282828"/>
          <w:spacing w:val="33"/>
        </w:rPr>
        <w:t> </w:t>
      </w:r>
      <w:r>
        <w:rPr>
          <w:color w:val="282828"/>
        </w:rPr>
        <w:t>30%나</w:t>
      </w:r>
      <w:r>
        <w:rPr>
          <w:color w:val="282828"/>
          <w:spacing w:val="33"/>
        </w:rPr>
        <w:t> </w:t>
      </w:r>
      <w:r>
        <w:rPr>
          <w:color w:val="282828"/>
        </w:rPr>
        <w:t>적게</w:t>
      </w:r>
      <w:r>
        <w:rPr>
          <w:color w:val="282828"/>
          <w:spacing w:val="33"/>
        </w:rPr>
        <w:t> </w:t>
      </w:r>
      <w:r>
        <w:rPr>
          <w:color w:val="282828"/>
        </w:rPr>
        <w:t>사용한</w:t>
      </w:r>
      <w:r>
        <w:rPr>
          <w:color w:val="282828"/>
          <w:spacing w:val="33"/>
        </w:rPr>
        <w:t> </w:t>
      </w:r>
      <w:r>
        <w:rPr>
          <w:color w:val="282828"/>
        </w:rPr>
        <w:t>생수병을</w:t>
      </w:r>
      <w:r>
        <w:rPr>
          <w:color w:val="282828"/>
          <w:spacing w:val="33"/>
        </w:rPr>
        <w:t> </w:t>
      </w:r>
      <w:r>
        <w:rPr>
          <w:color w:val="282828"/>
        </w:rPr>
        <w:t>사용한다.</w:t>
      </w:r>
      <w:r>
        <w:rPr>
          <w:color w:val="282828"/>
          <w:spacing w:val="32"/>
        </w:rPr>
        <w:t> </w:t>
      </w:r>
      <w:r>
        <w:rPr>
          <w:color w:val="282828"/>
        </w:rPr>
        <w:t>또</w:t>
      </w:r>
      <w:r>
        <w:rPr>
          <w:color w:val="282828"/>
          <w:spacing w:val="33"/>
        </w:rPr>
        <w:t> </w:t>
      </w:r>
      <w:r>
        <w:rPr>
          <w:color w:val="282828"/>
        </w:rPr>
        <w:t>"생수병이</w:t>
      </w:r>
      <w:r>
        <w:rPr>
          <w:color w:val="282828"/>
          <w:spacing w:val="33"/>
        </w:rPr>
        <w:t> </w:t>
      </w:r>
      <w:r>
        <w:rPr>
          <w:color w:val="282828"/>
        </w:rPr>
        <w:t>재활용될</w:t>
      </w:r>
      <w:r>
        <w:rPr>
          <w:color w:val="282828"/>
          <w:spacing w:val="33"/>
        </w:rPr>
        <w:t> </w:t>
      </w:r>
      <w:r>
        <w:rPr>
          <w:color w:val="282828"/>
        </w:rPr>
        <w:t>수</w:t>
      </w:r>
      <w:r>
        <w:rPr>
          <w:color w:val="282828"/>
          <w:spacing w:val="33"/>
        </w:rPr>
        <w:t> </w:t>
      </w:r>
      <w:r>
        <w:rPr>
          <w:color w:val="282828"/>
        </w:rPr>
        <w:t>있도 록 해달라"는 문구도 포장지에 빼놓지 않는다.</w:t>
      </w:r>
    </w:p>
    <w:p>
      <w:pPr>
        <w:pStyle w:val="BodyText"/>
        <w:spacing w:before="7"/>
        <w:rPr>
          <w:sz w:val="29"/>
        </w:rPr>
      </w:pPr>
    </w:p>
    <w:p>
      <w:pPr>
        <w:pStyle w:val="ListParagraph"/>
        <w:numPr>
          <w:ilvl w:val="0"/>
          <w:numId w:val="8"/>
        </w:numPr>
        <w:tabs>
          <w:tab w:pos="543" w:val="left" w:leader="none"/>
        </w:tabs>
        <w:spacing w:line="240" w:lineRule="auto" w:before="0" w:after="0"/>
        <w:ind w:left="542" w:right="0" w:hanging="426"/>
        <w:jc w:val="left"/>
        <w:rPr>
          <w:sz w:val="24"/>
        </w:rPr>
      </w:pPr>
      <w:r>
        <w:rPr>
          <w:color w:val="282828"/>
          <w:spacing w:val="-2"/>
          <w:sz w:val="24"/>
        </w:rPr>
        <w:t>한국후지제록스</w:t>
      </w:r>
    </w:p>
    <w:p>
      <w:pPr>
        <w:pStyle w:val="BodyText"/>
        <w:spacing w:before="10"/>
        <w:rPr>
          <w:sz w:val="35"/>
        </w:rPr>
      </w:pPr>
    </w:p>
    <w:p>
      <w:pPr>
        <w:pStyle w:val="BodyText"/>
        <w:spacing w:line="300" w:lineRule="auto" w:before="1"/>
        <w:ind w:left="117" w:right="115" w:firstLine="359"/>
        <w:jc w:val="both"/>
      </w:pPr>
      <w:r>
        <w:rPr>
          <w:color w:val="282828"/>
        </w:rPr>
        <w:t>한국후지제록스가 채택한 바이오매스 플라스틱은 화학 플라스틱과 달리 </w:t>
      </w:r>
      <w:r>
        <w:rPr>
          <w:color w:val="282828"/>
        </w:rPr>
        <w:t>1～2 년이 지나면 분해된다. 친환경 복합기 바이오매스 플라스틱을 복합기 내부의 드럼 카트리지</w:t>
      </w:r>
      <w:r>
        <w:rPr>
          <w:color w:val="282828"/>
          <w:spacing w:val="40"/>
        </w:rPr>
        <w:t> </w:t>
      </w:r>
      <w:r>
        <w:rPr>
          <w:color w:val="282828"/>
        </w:rPr>
        <w:t>커버에</w:t>
      </w:r>
      <w:r>
        <w:rPr>
          <w:color w:val="282828"/>
          <w:spacing w:val="40"/>
        </w:rPr>
        <w:t> </w:t>
      </w:r>
      <w:r>
        <w:rPr>
          <w:color w:val="282828"/>
        </w:rPr>
        <w:t>사용하여,</w:t>
      </w:r>
      <w:r>
        <w:rPr>
          <w:color w:val="282828"/>
          <w:spacing w:val="40"/>
        </w:rPr>
        <w:t> </w:t>
      </w:r>
      <w:r>
        <w:rPr>
          <w:color w:val="282828"/>
        </w:rPr>
        <w:t>생성부터</w:t>
      </w:r>
      <w:r>
        <w:rPr>
          <w:color w:val="282828"/>
          <w:spacing w:val="40"/>
        </w:rPr>
        <w:t> </w:t>
      </w:r>
      <w:r>
        <w:rPr>
          <w:color w:val="282828"/>
        </w:rPr>
        <w:t>폐기까지</w:t>
      </w:r>
      <w:r>
        <w:rPr>
          <w:color w:val="282828"/>
          <w:spacing w:val="40"/>
        </w:rPr>
        <w:t> </w:t>
      </w:r>
      <w:r>
        <w:rPr>
          <w:color w:val="282828"/>
        </w:rPr>
        <w:t>발생하는</w:t>
      </w:r>
      <w:r>
        <w:rPr>
          <w:color w:val="282828"/>
          <w:spacing w:val="40"/>
        </w:rPr>
        <w:t> </w:t>
      </w:r>
      <w:r>
        <w:rPr>
          <w:color w:val="282828"/>
        </w:rPr>
        <w:t>이산화탄소</w:t>
      </w:r>
      <w:r>
        <w:rPr>
          <w:color w:val="282828"/>
          <w:spacing w:val="40"/>
        </w:rPr>
        <w:t> </w:t>
      </w:r>
      <w:r>
        <w:rPr>
          <w:color w:val="282828"/>
        </w:rPr>
        <w:t>배출량을</w:t>
      </w:r>
      <w:r>
        <w:rPr>
          <w:color w:val="282828"/>
          <w:spacing w:val="40"/>
        </w:rPr>
        <w:t> </w:t>
      </w:r>
      <w:r>
        <w:rPr>
          <w:color w:val="282828"/>
        </w:rPr>
        <w:t>기 존</w:t>
      </w:r>
      <w:r>
        <w:rPr>
          <w:color w:val="282828"/>
          <w:spacing w:val="40"/>
        </w:rPr>
        <w:t> </w:t>
      </w:r>
      <w:r>
        <w:rPr>
          <w:color w:val="282828"/>
        </w:rPr>
        <w:t>플라스틱</w:t>
      </w:r>
      <w:r>
        <w:rPr>
          <w:color w:val="282828"/>
          <w:spacing w:val="40"/>
        </w:rPr>
        <w:t> </w:t>
      </w:r>
      <w:r>
        <w:rPr>
          <w:color w:val="282828"/>
        </w:rPr>
        <w:t>제품</w:t>
      </w:r>
      <w:r>
        <w:rPr>
          <w:color w:val="282828"/>
          <w:spacing w:val="40"/>
        </w:rPr>
        <w:t> </w:t>
      </w:r>
      <w:r>
        <w:rPr>
          <w:color w:val="282828"/>
        </w:rPr>
        <w:t>대비</w:t>
      </w:r>
      <w:r>
        <w:rPr>
          <w:color w:val="282828"/>
          <w:spacing w:val="40"/>
        </w:rPr>
        <w:t> </w:t>
      </w:r>
      <w:r>
        <w:rPr>
          <w:color w:val="282828"/>
        </w:rPr>
        <w:t>16%</w:t>
      </w:r>
      <w:r>
        <w:rPr>
          <w:color w:val="282828"/>
          <w:spacing w:val="40"/>
        </w:rPr>
        <w:t> </w:t>
      </w:r>
      <w:r>
        <w:rPr>
          <w:color w:val="282828"/>
        </w:rPr>
        <w:t>가량</w:t>
      </w:r>
      <w:r>
        <w:rPr>
          <w:color w:val="282828"/>
          <w:spacing w:val="40"/>
        </w:rPr>
        <w:t> </w:t>
      </w:r>
      <w:r>
        <w:rPr>
          <w:color w:val="282828"/>
        </w:rPr>
        <w:t>줄였다.</w:t>
      </w:r>
      <w:r>
        <w:rPr>
          <w:color w:val="282828"/>
          <w:spacing w:val="40"/>
        </w:rPr>
        <w:t> </w:t>
      </w:r>
      <w:r>
        <w:rPr>
          <w:color w:val="282828"/>
        </w:rPr>
        <w:t>또한</w:t>
      </w:r>
      <w:r>
        <w:rPr>
          <w:color w:val="282828"/>
          <w:spacing w:val="40"/>
        </w:rPr>
        <w:t> </w:t>
      </w:r>
      <w:r>
        <w:rPr>
          <w:color w:val="282828"/>
        </w:rPr>
        <w:t>옥수수</w:t>
      </w:r>
      <w:r>
        <w:rPr>
          <w:color w:val="282828"/>
          <w:spacing w:val="40"/>
        </w:rPr>
        <w:t> </w:t>
      </w:r>
      <w:r>
        <w:rPr>
          <w:color w:val="282828"/>
        </w:rPr>
        <w:t>추출물을</w:t>
      </w:r>
      <w:r>
        <w:rPr>
          <w:color w:val="282828"/>
          <w:spacing w:val="40"/>
        </w:rPr>
        <w:t> </w:t>
      </w:r>
      <w:r>
        <w:rPr>
          <w:color w:val="282828"/>
        </w:rPr>
        <w:t>프린터</w:t>
      </w:r>
      <w:r>
        <w:rPr>
          <w:color w:val="282828"/>
          <w:spacing w:val="40"/>
        </w:rPr>
        <w:t> </w:t>
      </w:r>
      <w:r>
        <w:rPr>
          <w:color w:val="282828"/>
        </w:rPr>
        <w:t>내부</w:t>
      </w:r>
      <w:r>
        <w:rPr>
          <w:color w:val="282828"/>
          <w:spacing w:val="40"/>
        </w:rPr>
        <w:t> </w:t>
      </w:r>
      <w:r>
        <w:rPr>
          <w:color w:val="282828"/>
        </w:rPr>
        <w:t>드 럼</w:t>
      </w:r>
      <w:r>
        <w:rPr>
          <w:color w:val="282828"/>
          <w:spacing w:val="40"/>
        </w:rPr>
        <w:t> </w:t>
      </w:r>
      <w:r>
        <w:rPr>
          <w:color w:val="282828"/>
        </w:rPr>
        <w:t>카트리지</w:t>
      </w:r>
      <w:r>
        <w:rPr>
          <w:color w:val="282828"/>
          <w:spacing w:val="40"/>
        </w:rPr>
        <w:t> </w:t>
      </w:r>
      <w:r>
        <w:rPr>
          <w:color w:val="282828"/>
        </w:rPr>
        <w:t>커버에</w:t>
      </w:r>
      <w:r>
        <w:rPr>
          <w:color w:val="282828"/>
          <w:spacing w:val="40"/>
        </w:rPr>
        <w:t> </w:t>
      </w:r>
      <w:r>
        <w:rPr>
          <w:color w:val="282828"/>
        </w:rPr>
        <w:t>적용한</w:t>
      </w:r>
      <w:r>
        <w:rPr>
          <w:color w:val="282828"/>
          <w:spacing w:val="40"/>
        </w:rPr>
        <w:t> </w:t>
      </w:r>
      <w:r>
        <w:rPr>
          <w:color w:val="282828"/>
        </w:rPr>
        <w:t>기업용</w:t>
      </w:r>
      <w:r>
        <w:rPr>
          <w:color w:val="282828"/>
          <w:spacing w:val="40"/>
        </w:rPr>
        <w:t> </w:t>
      </w:r>
      <w:r>
        <w:rPr>
          <w:color w:val="282828"/>
        </w:rPr>
        <w:t>A3</w:t>
      </w:r>
      <w:r>
        <w:rPr>
          <w:color w:val="282828"/>
          <w:spacing w:val="40"/>
        </w:rPr>
        <w:t> </w:t>
      </w:r>
      <w:r>
        <w:rPr>
          <w:color w:val="282828"/>
        </w:rPr>
        <w:t>컬러프린터</w:t>
      </w:r>
      <w:r>
        <w:rPr>
          <w:color w:val="282828"/>
          <w:spacing w:val="40"/>
        </w:rPr>
        <w:t> </w:t>
      </w:r>
      <w:r>
        <w:rPr>
          <w:color w:val="282828"/>
        </w:rPr>
        <w:t>‘다큐프린트</w:t>
      </w:r>
      <w:r>
        <w:rPr>
          <w:color w:val="282828"/>
          <w:spacing w:val="40"/>
        </w:rPr>
        <w:t> </w:t>
      </w:r>
      <w:r>
        <w:rPr>
          <w:color w:val="282828"/>
        </w:rPr>
        <w:t>C2255’를</w:t>
      </w:r>
      <w:r>
        <w:rPr>
          <w:color w:val="282828"/>
          <w:spacing w:val="40"/>
        </w:rPr>
        <w:t> </w:t>
      </w:r>
      <w:r>
        <w:rPr>
          <w:color w:val="282828"/>
        </w:rPr>
        <w:t>출시한 바 있다.</w:t>
      </w:r>
    </w:p>
    <w:p>
      <w:pPr>
        <w:spacing w:after="0" w:line="300" w:lineRule="auto"/>
        <w:jc w:val="both"/>
        <w:sectPr>
          <w:pgSz w:w="11900" w:h="16820"/>
          <w:pgMar w:top="1600" w:bottom="280" w:left="1300" w:right="1300"/>
        </w:sectPr>
      </w:pPr>
    </w:p>
    <w:p>
      <w:pPr>
        <w:pStyle w:val="BodyText"/>
        <w:spacing w:before="10"/>
        <w:rPr>
          <w:sz w:val="29"/>
        </w:rPr>
      </w:pPr>
    </w:p>
    <w:p>
      <w:pPr>
        <w:pStyle w:val="BodyText"/>
        <w:ind w:left="117"/>
        <w:rPr>
          <w:sz w:val="20"/>
        </w:rPr>
      </w:pPr>
      <w:r>
        <w:rPr>
          <w:sz w:val="20"/>
        </w:rPr>
        <w:drawing>
          <wp:inline distT="0" distB="0" distL="0" distR="0">
            <wp:extent cx="3143462" cy="2008251"/>
            <wp:effectExtent l="0" t="0" r="0" b="0"/>
            <wp:docPr id="45" name="image25.jpeg"/>
            <wp:cNvGraphicFramePr>
              <a:graphicFrameLocks noChangeAspect="1"/>
            </wp:cNvGraphicFramePr>
            <a:graphic>
              <a:graphicData uri="http://schemas.openxmlformats.org/drawingml/2006/picture">
                <pic:pic>
                  <pic:nvPicPr>
                    <pic:cNvPr id="46" name="image25.jpeg"/>
                    <pic:cNvPicPr/>
                  </pic:nvPicPr>
                  <pic:blipFill>
                    <a:blip r:embed="rId29" cstate="print"/>
                    <a:stretch>
                      <a:fillRect/>
                    </a:stretch>
                  </pic:blipFill>
                  <pic:spPr>
                    <a:xfrm>
                      <a:off x="0" y="0"/>
                      <a:ext cx="3143462" cy="2008251"/>
                    </a:xfrm>
                    <a:prstGeom prst="rect">
                      <a:avLst/>
                    </a:prstGeom>
                  </pic:spPr>
                </pic:pic>
              </a:graphicData>
            </a:graphic>
          </wp:inline>
        </w:drawing>
      </w:r>
      <w:r>
        <w:rPr>
          <w:sz w:val="20"/>
        </w:rPr>
      </w:r>
    </w:p>
    <w:p>
      <w:pPr>
        <w:pStyle w:val="BodyText"/>
        <w:spacing w:before="109"/>
        <w:ind w:left="117"/>
      </w:pPr>
      <w:r>
        <w:rPr/>
        <w:t>&lt;그림</w:t>
      </w:r>
      <w:r>
        <w:rPr>
          <w:spacing w:val="18"/>
        </w:rPr>
        <w:t> </w:t>
      </w:r>
      <w:r>
        <w:rPr/>
        <w:t>5-6&gt;</w:t>
      </w:r>
      <w:r>
        <w:rPr>
          <w:spacing w:val="21"/>
        </w:rPr>
        <w:t> </w:t>
      </w:r>
      <w:r>
        <w:rPr/>
        <w:t>후지제록스</w:t>
      </w:r>
      <w:r>
        <w:rPr>
          <w:spacing w:val="18"/>
        </w:rPr>
        <w:t> </w:t>
      </w:r>
      <w:r>
        <w:rPr/>
        <w:t>-</w:t>
      </w:r>
      <w:r>
        <w:rPr>
          <w:spacing w:val="20"/>
        </w:rPr>
        <w:t> </w:t>
      </w:r>
      <w:r>
        <w:rPr/>
        <w:t>드럼</w:t>
      </w:r>
      <w:r>
        <w:rPr>
          <w:spacing w:val="19"/>
        </w:rPr>
        <w:t> </w:t>
      </w:r>
      <w:r>
        <w:rPr>
          <w:spacing w:val="-4"/>
        </w:rPr>
        <w:t>카트리지</w:t>
      </w:r>
    </w:p>
    <w:p>
      <w:pPr>
        <w:pStyle w:val="BodyText"/>
        <w:rPr>
          <w:sz w:val="20"/>
        </w:rPr>
      </w:pPr>
    </w:p>
    <w:p>
      <w:pPr>
        <w:pStyle w:val="BodyText"/>
        <w:spacing w:before="8"/>
        <w:rPr>
          <w:sz w:val="10"/>
        </w:rPr>
      </w:pPr>
      <w:r>
        <w:rPr/>
        <w:drawing>
          <wp:anchor distT="0" distB="0" distL="0" distR="0" allowOverlap="1" layoutInCell="1" locked="0" behindDoc="0" simplePos="0" relativeHeight="18">
            <wp:simplePos x="0" y="0"/>
            <wp:positionH relativeFrom="page">
              <wp:posOffset>900201</wp:posOffset>
            </wp:positionH>
            <wp:positionV relativeFrom="paragraph">
              <wp:posOffset>101924</wp:posOffset>
            </wp:positionV>
            <wp:extent cx="3112958" cy="2631281"/>
            <wp:effectExtent l="0" t="0" r="0" b="0"/>
            <wp:wrapTopAndBottom/>
            <wp:docPr id="47" name="image26.jpeg"/>
            <wp:cNvGraphicFramePr>
              <a:graphicFrameLocks noChangeAspect="1"/>
            </wp:cNvGraphicFramePr>
            <a:graphic>
              <a:graphicData uri="http://schemas.openxmlformats.org/drawingml/2006/picture">
                <pic:pic>
                  <pic:nvPicPr>
                    <pic:cNvPr id="48" name="image26.jpeg"/>
                    <pic:cNvPicPr/>
                  </pic:nvPicPr>
                  <pic:blipFill>
                    <a:blip r:embed="rId30" cstate="print"/>
                    <a:stretch>
                      <a:fillRect/>
                    </a:stretch>
                  </pic:blipFill>
                  <pic:spPr>
                    <a:xfrm>
                      <a:off x="0" y="0"/>
                      <a:ext cx="3112958" cy="2631281"/>
                    </a:xfrm>
                    <a:prstGeom prst="rect">
                      <a:avLst/>
                    </a:prstGeom>
                  </pic:spPr>
                </pic:pic>
              </a:graphicData>
            </a:graphic>
          </wp:anchor>
        </w:drawing>
      </w:r>
    </w:p>
    <w:p>
      <w:pPr>
        <w:pStyle w:val="BodyText"/>
        <w:spacing w:before="96"/>
        <w:ind w:left="117"/>
      </w:pPr>
      <w:r>
        <w:rPr/>
        <w:t>&lt;그림</w:t>
      </w:r>
      <w:r>
        <w:rPr>
          <w:spacing w:val="14"/>
        </w:rPr>
        <w:t> </w:t>
      </w:r>
      <w:r>
        <w:rPr/>
        <w:t>5-7&gt;</w:t>
      </w:r>
      <w:r>
        <w:rPr>
          <w:spacing w:val="17"/>
        </w:rPr>
        <w:t> </w:t>
      </w:r>
      <w:r>
        <w:rPr/>
        <w:t>후지제록스</w:t>
      </w:r>
      <w:r>
        <w:rPr>
          <w:spacing w:val="15"/>
        </w:rPr>
        <w:t> </w:t>
      </w:r>
      <w:r>
        <w:rPr/>
        <w:t>친환경</w:t>
      </w:r>
      <w:r>
        <w:rPr>
          <w:spacing w:val="14"/>
        </w:rPr>
        <w:t> </w:t>
      </w:r>
      <w:r>
        <w:rPr>
          <w:spacing w:val="-5"/>
        </w:rPr>
        <w:t>복합기</w:t>
      </w:r>
    </w:p>
    <w:p>
      <w:pPr>
        <w:pStyle w:val="BodyText"/>
      </w:pPr>
    </w:p>
    <w:p>
      <w:pPr>
        <w:pStyle w:val="BodyText"/>
      </w:pPr>
    </w:p>
    <w:p>
      <w:pPr>
        <w:pStyle w:val="BodyText"/>
        <w:spacing w:before="8"/>
        <w:rPr>
          <w:sz w:val="17"/>
        </w:rPr>
      </w:pPr>
    </w:p>
    <w:p>
      <w:pPr>
        <w:pStyle w:val="ListParagraph"/>
        <w:numPr>
          <w:ilvl w:val="0"/>
          <w:numId w:val="8"/>
        </w:numPr>
        <w:tabs>
          <w:tab w:pos="543" w:val="left" w:leader="none"/>
        </w:tabs>
        <w:spacing w:line="240" w:lineRule="auto" w:before="1" w:after="0"/>
        <w:ind w:left="542" w:right="0" w:hanging="426"/>
        <w:jc w:val="left"/>
        <w:rPr>
          <w:sz w:val="24"/>
        </w:rPr>
      </w:pPr>
      <w:r>
        <w:rPr>
          <w:color w:val="282828"/>
          <w:spacing w:val="-4"/>
          <w:sz w:val="24"/>
        </w:rPr>
        <w:t>삼성전자</w:t>
      </w:r>
    </w:p>
    <w:p>
      <w:pPr>
        <w:pStyle w:val="BodyText"/>
        <w:spacing w:before="10"/>
        <w:rPr>
          <w:sz w:val="35"/>
        </w:rPr>
      </w:pPr>
    </w:p>
    <w:p>
      <w:pPr>
        <w:pStyle w:val="BodyText"/>
        <w:spacing w:line="300" w:lineRule="auto"/>
        <w:ind w:left="117" w:right="114" w:firstLine="359"/>
        <w:jc w:val="both"/>
      </w:pPr>
      <w:r>
        <w:rPr>
          <w:color w:val="282828"/>
        </w:rPr>
        <w:t>삼성전자의 친환경 에코폰(SCH-W510)은 휴대폰 배터리 커버 등에 옥수수 전 분을 발효해 만들어진 '바이오 플라스틱'을 40% 함유한 친환경 소재를 </w:t>
      </w:r>
      <w:r>
        <w:rPr>
          <w:color w:val="282828"/>
        </w:rPr>
        <w:t>사용했다. 국내 휴대폰 최초로 환경오염물질 발생 저감으로 친환경상품진흥원이 환경마크도 </w:t>
      </w:r>
      <w:r>
        <w:rPr>
          <w:color w:val="282828"/>
          <w:spacing w:val="-2"/>
        </w:rPr>
        <w:t>획득하였다.</w:t>
      </w:r>
    </w:p>
    <w:p>
      <w:pPr>
        <w:pStyle w:val="BodyText"/>
        <w:spacing w:before="5"/>
        <w:rPr>
          <w:sz w:val="29"/>
        </w:rPr>
      </w:pPr>
    </w:p>
    <w:p>
      <w:pPr>
        <w:pStyle w:val="BodyText"/>
        <w:spacing w:line="300" w:lineRule="auto" w:before="1"/>
        <w:ind w:left="117" w:right="115" w:firstLine="359"/>
        <w:jc w:val="both"/>
      </w:pPr>
      <w:r>
        <w:rPr>
          <w:color w:val="282828"/>
        </w:rPr>
        <w:t>또한 유럽연합(EU)의 유해물질 사용제한지침(RoHS) 기준에 따라 6개 </w:t>
      </w:r>
      <w:r>
        <w:rPr>
          <w:color w:val="282828"/>
        </w:rPr>
        <w:t>물질을 사용하지 않았다. 휴대폰 '인쇄회로기판(PCB)'에도 브롬계 난연제(BFRs)를 사용 하지</w:t>
      </w:r>
      <w:r>
        <w:rPr>
          <w:color w:val="282828"/>
          <w:spacing w:val="43"/>
        </w:rPr>
        <w:t> </w:t>
      </w:r>
      <w:r>
        <w:rPr>
          <w:color w:val="282828"/>
        </w:rPr>
        <w:t>않는</w:t>
      </w:r>
      <w:r>
        <w:rPr>
          <w:color w:val="282828"/>
          <w:spacing w:val="46"/>
        </w:rPr>
        <w:t> </w:t>
      </w:r>
      <w:r>
        <w:rPr>
          <w:color w:val="282828"/>
        </w:rPr>
        <w:t>등</w:t>
      </w:r>
      <w:r>
        <w:rPr>
          <w:color w:val="282828"/>
          <w:spacing w:val="44"/>
        </w:rPr>
        <w:t> </w:t>
      </w:r>
      <w:r>
        <w:rPr>
          <w:color w:val="282828"/>
        </w:rPr>
        <w:t>인체와</w:t>
      </w:r>
      <w:r>
        <w:rPr>
          <w:color w:val="282828"/>
          <w:spacing w:val="43"/>
        </w:rPr>
        <w:t> </w:t>
      </w:r>
      <w:r>
        <w:rPr>
          <w:color w:val="282828"/>
        </w:rPr>
        <w:t>환경에</w:t>
      </w:r>
      <w:r>
        <w:rPr>
          <w:color w:val="282828"/>
          <w:spacing w:val="46"/>
        </w:rPr>
        <w:t> </w:t>
      </w:r>
      <w:r>
        <w:rPr>
          <w:color w:val="282828"/>
        </w:rPr>
        <w:t>해로운</w:t>
      </w:r>
      <w:r>
        <w:rPr>
          <w:color w:val="282828"/>
          <w:spacing w:val="44"/>
        </w:rPr>
        <w:t> </w:t>
      </w:r>
      <w:r>
        <w:rPr>
          <w:color w:val="282828"/>
        </w:rPr>
        <w:t>유해</w:t>
      </w:r>
      <w:r>
        <w:rPr>
          <w:color w:val="282828"/>
          <w:spacing w:val="44"/>
        </w:rPr>
        <w:t> </w:t>
      </w:r>
      <w:r>
        <w:rPr>
          <w:color w:val="282828"/>
        </w:rPr>
        <w:t>물질을</w:t>
      </w:r>
      <w:r>
        <w:rPr>
          <w:color w:val="282828"/>
          <w:spacing w:val="45"/>
        </w:rPr>
        <w:t> </w:t>
      </w:r>
      <w:r>
        <w:rPr>
          <w:color w:val="282828"/>
        </w:rPr>
        <w:t>최소화했다고</w:t>
      </w:r>
      <w:r>
        <w:rPr>
          <w:color w:val="282828"/>
          <w:spacing w:val="44"/>
        </w:rPr>
        <w:t> </w:t>
      </w:r>
      <w:r>
        <w:rPr>
          <w:color w:val="282828"/>
        </w:rPr>
        <w:t>한다.</w:t>
      </w:r>
      <w:r>
        <w:rPr>
          <w:color w:val="282828"/>
          <w:spacing w:val="45"/>
        </w:rPr>
        <w:t> </w:t>
      </w:r>
      <w:r>
        <w:rPr>
          <w:color w:val="282828"/>
        </w:rPr>
        <w:t>특히,</w:t>
      </w:r>
      <w:r>
        <w:rPr>
          <w:color w:val="282828"/>
          <w:spacing w:val="44"/>
        </w:rPr>
        <w:t> </w:t>
      </w:r>
      <w:r>
        <w:rPr>
          <w:color w:val="282828"/>
          <w:spacing w:val="-5"/>
        </w:rPr>
        <w:t>휴대</w:t>
      </w:r>
    </w:p>
    <w:p>
      <w:pPr>
        <w:spacing w:after="0" w:line="300" w:lineRule="auto"/>
        <w:jc w:val="both"/>
        <w:sectPr>
          <w:pgSz w:w="11900" w:h="16820"/>
          <w:pgMar w:top="1600" w:bottom="280" w:left="1300" w:right="1300"/>
        </w:sectPr>
      </w:pPr>
    </w:p>
    <w:p>
      <w:pPr>
        <w:pStyle w:val="BodyText"/>
        <w:spacing w:before="12"/>
        <w:rPr>
          <w:sz w:val="22"/>
        </w:rPr>
      </w:pPr>
    </w:p>
    <w:p>
      <w:pPr>
        <w:pStyle w:val="BodyText"/>
        <w:spacing w:line="300" w:lineRule="auto" w:before="52"/>
        <w:ind w:left="117"/>
      </w:pPr>
      <w:r>
        <w:rPr>
          <w:color w:val="282828"/>
        </w:rPr>
        <w:t>폰</w:t>
      </w:r>
      <w:r>
        <w:rPr>
          <w:color w:val="282828"/>
          <w:spacing w:val="40"/>
        </w:rPr>
        <w:t> </w:t>
      </w:r>
      <w:r>
        <w:rPr>
          <w:color w:val="282828"/>
        </w:rPr>
        <w:t>패키지</w:t>
      </w:r>
      <w:r>
        <w:rPr>
          <w:color w:val="282828"/>
          <w:spacing w:val="40"/>
        </w:rPr>
        <w:t> </w:t>
      </w:r>
      <w:r>
        <w:rPr>
          <w:color w:val="282828"/>
        </w:rPr>
        <w:t>제작에도</w:t>
      </w:r>
      <w:r>
        <w:rPr>
          <w:color w:val="282828"/>
          <w:spacing w:val="40"/>
        </w:rPr>
        <w:t> </w:t>
      </w:r>
      <w:r>
        <w:rPr>
          <w:color w:val="282828"/>
        </w:rPr>
        <w:t>친환경적</w:t>
      </w:r>
      <w:r>
        <w:rPr>
          <w:color w:val="282828"/>
          <w:spacing w:val="40"/>
        </w:rPr>
        <w:t> </w:t>
      </w:r>
      <w:r>
        <w:rPr>
          <w:color w:val="282828"/>
        </w:rPr>
        <w:t>요소를</w:t>
      </w:r>
      <w:r>
        <w:rPr>
          <w:color w:val="282828"/>
          <w:spacing w:val="40"/>
        </w:rPr>
        <w:t> </w:t>
      </w:r>
      <w:r>
        <w:rPr>
          <w:color w:val="282828"/>
        </w:rPr>
        <w:t>적용,</w:t>
      </w:r>
      <w:r>
        <w:rPr>
          <w:color w:val="282828"/>
          <w:spacing w:val="40"/>
        </w:rPr>
        <w:t> </w:t>
      </w:r>
      <w:r>
        <w:rPr>
          <w:color w:val="282828"/>
        </w:rPr>
        <w:t>분리수거한</w:t>
      </w:r>
      <w:r>
        <w:rPr>
          <w:color w:val="282828"/>
          <w:spacing w:val="40"/>
        </w:rPr>
        <w:t> </w:t>
      </w:r>
      <w:r>
        <w:rPr>
          <w:color w:val="282828"/>
        </w:rPr>
        <w:t>종이를</w:t>
      </w:r>
      <w:r>
        <w:rPr>
          <w:color w:val="282828"/>
          <w:spacing w:val="40"/>
        </w:rPr>
        <w:t> </w:t>
      </w:r>
      <w:r>
        <w:rPr>
          <w:color w:val="282828"/>
        </w:rPr>
        <w:t>재분해해</w:t>
      </w:r>
      <w:r>
        <w:rPr>
          <w:color w:val="282828"/>
          <w:spacing w:val="40"/>
        </w:rPr>
        <w:t> </w:t>
      </w:r>
      <w:r>
        <w:rPr>
          <w:color w:val="282828"/>
        </w:rPr>
        <w:t>펄프와 섞어 만든 재생용지인 크라프트용지를 사용했다.</w:t>
      </w:r>
    </w:p>
    <w:p>
      <w:pPr>
        <w:pStyle w:val="BodyText"/>
        <w:rPr>
          <w:sz w:val="20"/>
        </w:rPr>
      </w:pPr>
    </w:p>
    <w:p>
      <w:pPr>
        <w:pStyle w:val="BodyText"/>
        <w:spacing w:before="8"/>
        <w:rPr>
          <w:sz w:val="10"/>
        </w:rPr>
      </w:pPr>
      <w:r>
        <w:rPr/>
        <w:drawing>
          <wp:anchor distT="0" distB="0" distL="0" distR="0" allowOverlap="1" layoutInCell="1" locked="0" behindDoc="0" simplePos="0" relativeHeight="19">
            <wp:simplePos x="0" y="0"/>
            <wp:positionH relativeFrom="page">
              <wp:posOffset>900201</wp:posOffset>
            </wp:positionH>
            <wp:positionV relativeFrom="paragraph">
              <wp:posOffset>101925</wp:posOffset>
            </wp:positionV>
            <wp:extent cx="3601830" cy="2400395"/>
            <wp:effectExtent l="0" t="0" r="0" b="0"/>
            <wp:wrapTopAndBottom/>
            <wp:docPr id="49" name="image27.jpeg"/>
            <wp:cNvGraphicFramePr>
              <a:graphicFrameLocks noChangeAspect="1"/>
            </wp:cNvGraphicFramePr>
            <a:graphic>
              <a:graphicData uri="http://schemas.openxmlformats.org/drawingml/2006/picture">
                <pic:pic>
                  <pic:nvPicPr>
                    <pic:cNvPr id="50" name="image27.jpeg"/>
                    <pic:cNvPicPr/>
                  </pic:nvPicPr>
                  <pic:blipFill>
                    <a:blip r:embed="rId31" cstate="print"/>
                    <a:stretch>
                      <a:fillRect/>
                    </a:stretch>
                  </pic:blipFill>
                  <pic:spPr>
                    <a:xfrm>
                      <a:off x="0" y="0"/>
                      <a:ext cx="3601830" cy="2400395"/>
                    </a:xfrm>
                    <a:prstGeom prst="rect">
                      <a:avLst/>
                    </a:prstGeom>
                  </pic:spPr>
                </pic:pic>
              </a:graphicData>
            </a:graphic>
          </wp:anchor>
        </w:drawing>
      </w:r>
    </w:p>
    <w:p>
      <w:pPr>
        <w:pStyle w:val="BodyText"/>
        <w:spacing w:before="108"/>
        <w:ind w:left="117"/>
      </w:pPr>
      <w:r>
        <w:rPr/>
        <w:t>&lt;그림</w:t>
      </w:r>
      <w:r>
        <w:rPr>
          <w:spacing w:val="27"/>
        </w:rPr>
        <w:t> </w:t>
      </w:r>
      <w:r>
        <w:rPr/>
        <w:t>5-8&gt;</w:t>
      </w:r>
      <w:r>
        <w:rPr>
          <w:spacing w:val="29"/>
        </w:rPr>
        <w:t> </w:t>
      </w:r>
      <w:r>
        <w:rPr>
          <w:color w:val="282828"/>
        </w:rPr>
        <w:t>삼성전자의</w:t>
      </w:r>
      <w:r>
        <w:rPr>
          <w:color w:val="282828"/>
          <w:spacing w:val="35"/>
        </w:rPr>
        <w:t> </w:t>
      </w:r>
      <w:r>
        <w:rPr>
          <w:color w:val="282828"/>
        </w:rPr>
        <w:t>친환경</w:t>
      </w:r>
      <w:r>
        <w:rPr>
          <w:color w:val="282828"/>
          <w:spacing w:val="34"/>
        </w:rPr>
        <w:t> </w:t>
      </w:r>
      <w:r>
        <w:rPr>
          <w:color w:val="282828"/>
        </w:rPr>
        <w:t>휴대폰</w:t>
      </w:r>
      <w:r>
        <w:rPr>
          <w:color w:val="282828"/>
          <w:spacing w:val="34"/>
        </w:rPr>
        <w:t> </w:t>
      </w:r>
      <w:r>
        <w:rPr>
          <w:color w:val="282828"/>
        </w:rPr>
        <w:t>'에코(SCH-</w:t>
      </w:r>
      <w:r>
        <w:rPr>
          <w:color w:val="282828"/>
          <w:spacing w:val="-2"/>
        </w:rPr>
        <w:t>W510)'</w:t>
      </w:r>
    </w:p>
    <w:p>
      <w:pPr>
        <w:pStyle w:val="BodyText"/>
        <w:spacing w:before="10"/>
        <w:rPr>
          <w:sz w:val="35"/>
        </w:rPr>
      </w:pPr>
    </w:p>
    <w:p>
      <w:pPr>
        <w:pStyle w:val="ListParagraph"/>
        <w:numPr>
          <w:ilvl w:val="0"/>
          <w:numId w:val="8"/>
        </w:numPr>
        <w:tabs>
          <w:tab w:pos="543" w:val="left" w:leader="none"/>
        </w:tabs>
        <w:spacing w:line="240" w:lineRule="auto" w:before="0" w:after="0"/>
        <w:ind w:left="542" w:right="0" w:hanging="426"/>
        <w:jc w:val="left"/>
        <w:rPr>
          <w:sz w:val="24"/>
        </w:rPr>
      </w:pPr>
      <w:r>
        <w:rPr>
          <w:color w:val="282828"/>
          <w:w w:val="105"/>
          <w:sz w:val="24"/>
        </w:rPr>
        <w:t>일본</w:t>
      </w:r>
      <w:r>
        <w:rPr>
          <w:color w:val="282828"/>
          <w:spacing w:val="12"/>
          <w:w w:val="105"/>
          <w:sz w:val="24"/>
        </w:rPr>
        <w:t> </w:t>
      </w:r>
      <w:r>
        <w:rPr>
          <w:color w:val="282828"/>
          <w:w w:val="105"/>
          <w:sz w:val="24"/>
        </w:rPr>
        <w:t>Victor</w:t>
      </w:r>
      <w:r>
        <w:rPr>
          <w:color w:val="282828"/>
          <w:spacing w:val="14"/>
          <w:w w:val="105"/>
          <w:sz w:val="24"/>
        </w:rPr>
        <w:t> </w:t>
      </w:r>
      <w:r>
        <w:rPr>
          <w:color w:val="282828"/>
          <w:w w:val="105"/>
          <w:sz w:val="24"/>
        </w:rPr>
        <w:t>Creative</w:t>
      </w:r>
      <w:r>
        <w:rPr>
          <w:color w:val="282828"/>
          <w:spacing w:val="14"/>
          <w:w w:val="105"/>
          <w:sz w:val="24"/>
        </w:rPr>
        <w:t> </w:t>
      </w:r>
      <w:r>
        <w:rPr>
          <w:color w:val="282828"/>
          <w:spacing w:val="-2"/>
          <w:w w:val="105"/>
          <w:sz w:val="24"/>
        </w:rPr>
        <w:t>Media사</w:t>
      </w:r>
    </w:p>
    <w:p>
      <w:pPr>
        <w:pStyle w:val="BodyText"/>
        <w:spacing w:before="10"/>
        <w:rPr>
          <w:sz w:val="35"/>
        </w:rPr>
      </w:pPr>
    </w:p>
    <w:p>
      <w:pPr>
        <w:pStyle w:val="BodyText"/>
        <w:spacing w:line="300" w:lineRule="auto"/>
        <w:ind w:left="117" w:right="115" w:firstLine="359"/>
        <w:jc w:val="both"/>
      </w:pPr>
      <w:r>
        <w:rPr>
          <w:color w:val="282828"/>
        </w:rPr>
        <w:t>비식용</w:t>
      </w:r>
      <w:r>
        <w:rPr>
          <w:color w:val="282828"/>
          <w:spacing w:val="40"/>
        </w:rPr>
        <w:t> </w:t>
      </w:r>
      <w:r>
        <w:rPr>
          <w:color w:val="282828"/>
        </w:rPr>
        <w:t>쌀과</w:t>
      </w:r>
      <w:r>
        <w:rPr>
          <w:color w:val="282828"/>
          <w:spacing w:val="40"/>
        </w:rPr>
        <w:t> </w:t>
      </w:r>
      <w:r>
        <w:rPr>
          <w:color w:val="282828"/>
        </w:rPr>
        <w:t>플라스틱을</w:t>
      </w:r>
      <w:r>
        <w:rPr>
          <w:color w:val="282828"/>
          <w:spacing w:val="40"/>
        </w:rPr>
        <w:t> </w:t>
      </w:r>
      <w:r>
        <w:rPr>
          <w:color w:val="282828"/>
        </w:rPr>
        <w:t>원료로</w:t>
      </w:r>
      <w:r>
        <w:rPr>
          <w:color w:val="282828"/>
          <w:spacing w:val="40"/>
        </w:rPr>
        <w:t> </w:t>
      </w:r>
      <w:r>
        <w:rPr>
          <w:color w:val="282828"/>
        </w:rPr>
        <w:t>하여</w:t>
      </w:r>
      <w:r>
        <w:rPr>
          <w:color w:val="282828"/>
          <w:spacing w:val="40"/>
        </w:rPr>
        <w:t> </w:t>
      </w:r>
      <w:r>
        <w:rPr>
          <w:color w:val="282828"/>
        </w:rPr>
        <w:t>제조한</w:t>
      </w:r>
      <w:r>
        <w:rPr>
          <w:color w:val="282828"/>
          <w:spacing w:val="40"/>
        </w:rPr>
        <w:t> </w:t>
      </w:r>
      <w:r>
        <w:rPr>
          <w:color w:val="282828"/>
        </w:rPr>
        <w:t>한</w:t>
      </w:r>
      <w:r>
        <w:rPr>
          <w:color w:val="282828"/>
          <w:spacing w:val="40"/>
        </w:rPr>
        <w:t> </w:t>
      </w:r>
      <w:r>
        <w:rPr>
          <w:color w:val="282828"/>
        </w:rPr>
        <w:t>CD</w:t>
      </w:r>
      <w:r>
        <w:rPr>
          <w:color w:val="282828"/>
          <w:spacing w:val="40"/>
        </w:rPr>
        <w:t> </w:t>
      </w:r>
      <w:r>
        <w:rPr>
          <w:color w:val="282828"/>
        </w:rPr>
        <w:t>및</w:t>
      </w:r>
      <w:r>
        <w:rPr>
          <w:color w:val="282828"/>
          <w:spacing w:val="40"/>
        </w:rPr>
        <w:t> </w:t>
      </w:r>
      <w:r>
        <w:rPr>
          <w:color w:val="282828"/>
        </w:rPr>
        <w:t>DVD</w:t>
      </w:r>
      <w:r>
        <w:rPr>
          <w:color w:val="282828"/>
          <w:spacing w:val="40"/>
        </w:rPr>
        <w:t> </w:t>
      </w:r>
      <w:r>
        <w:rPr>
          <w:color w:val="282828"/>
        </w:rPr>
        <w:t>케이스를</w:t>
      </w:r>
      <w:r>
        <w:rPr>
          <w:color w:val="282828"/>
          <w:spacing w:val="40"/>
        </w:rPr>
        <w:t> </w:t>
      </w:r>
      <w:r>
        <w:rPr>
          <w:color w:val="282828"/>
        </w:rPr>
        <w:t>제조하 고 있다. 이러한 종류의 바이오 플라스틱은 이전 종이부채 손잡이나 벤치 의자를 만드는데</w:t>
      </w:r>
      <w:r>
        <w:rPr>
          <w:color w:val="282828"/>
          <w:spacing w:val="40"/>
        </w:rPr>
        <w:t> </w:t>
      </w:r>
      <w:r>
        <w:rPr>
          <w:color w:val="282828"/>
        </w:rPr>
        <w:t>사용된</w:t>
      </w:r>
      <w:r>
        <w:rPr>
          <w:color w:val="282828"/>
          <w:spacing w:val="40"/>
        </w:rPr>
        <w:t> </w:t>
      </w:r>
      <w:r>
        <w:rPr>
          <w:color w:val="282828"/>
        </w:rPr>
        <w:t>적이</w:t>
      </w:r>
      <w:r>
        <w:rPr>
          <w:color w:val="282828"/>
          <w:spacing w:val="40"/>
        </w:rPr>
        <w:t> </w:t>
      </w:r>
      <w:r>
        <w:rPr>
          <w:color w:val="282828"/>
        </w:rPr>
        <w:t>있으나,</w:t>
      </w:r>
      <w:r>
        <w:rPr>
          <w:color w:val="282828"/>
          <w:spacing w:val="40"/>
        </w:rPr>
        <w:t> </w:t>
      </w:r>
      <w:r>
        <w:rPr>
          <w:color w:val="282828"/>
        </w:rPr>
        <w:t>이번에</w:t>
      </w:r>
      <w:r>
        <w:rPr>
          <w:color w:val="282828"/>
          <w:spacing w:val="40"/>
        </w:rPr>
        <w:t> </w:t>
      </w:r>
      <w:r>
        <w:rPr>
          <w:color w:val="282828"/>
        </w:rPr>
        <w:t>새로운</w:t>
      </w:r>
      <w:r>
        <w:rPr>
          <w:color w:val="282828"/>
          <w:spacing w:val="40"/>
        </w:rPr>
        <w:t> </w:t>
      </w:r>
      <w:r>
        <w:rPr>
          <w:color w:val="282828"/>
        </w:rPr>
        <w:t>용도에</w:t>
      </w:r>
      <w:r>
        <w:rPr>
          <w:color w:val="282828"/>
          <w:spacing w:val="40"/>
        </w:rPr>
        <w:t> </w:t>
      </w:r>
      <w:r>
        <w:rPr>
          <w:color w:val="282828"/>
        </w:rPr>
        <w:t>적용을</w:t>
      </w:r>
      <w:r>
        <w:rPr>
          <w:color w:val="282828"/>
          <w:spacing w:val="40"/>
        </w:rPr>
        <w:t> </w:t>
      </w:r>
      <w:r>
        <w:rPr>
          <w:color w:val="282828"/>
        </w:rPr>
        <w:t>하였다.</w:t>
      </w:r>
    </w:p>
    <w:p>
      <w:pPr>
        <w:pStyle w:val="BodyText"/>
        <w:spacing w:before="7"/>
        <w:rPr>
          <w:sz w:val="29"/>
        </w:rPr>
      </w:pPr>
    </w:p>
    <w:p>
      <w:pPr>
        <w:pStyle w:val="BodyText"/>
        <w:spacing w:line="300" w:lineRule="auto"/>
        <w:ind w:left="117" w:right="115" w:firstLine="359"/>
        <w:jc w:val="both"/>
      </w:pPr>
      <w:r>
        <w:rPr>
          <w:color w:val="282828"/>
        </w:rPr>
        <w:t>이</w:t>
      </w:r>
      <w:r>
        <w:rPr>
          <w:color w:val="282828"/>
          <w:spacing w:val="40"/>
        </w:rPr>
        <w:t> </w:t>
      </w:r>
      <w:r>
        <w:rPr>
          <w:color w:val="282828"/>
        </w:rPr>
        <w:t>플라스틱은</w:t>
      </w:r>
      <w:r>
        <w:rPr>
          <w:color w:val="282828"/>
          <w:spacing w:val="40"/>
        </w:rPr>
        <w:t> </w:t>
      </w:r>
      <w:r>
        <w:rPr>
          <w:color w:val="282828"/>
        </w:rPr>
        <w:t>비식용</w:t>
      </w:r>
      <w:r>
        <w:rPr>
          <w:color w:val="282828"/>
          <w:spacing w:val="40"/>
        </w:rPr>
        <w:t> </w:t>
      </w:r>
      <w:r>
        <w:rPr>
          <w:color w:val="282828"/>
        </w:rPr>
        <w:t>쌀이</w:t>
      </w:r>
      <w:r>
        <w:rPr>
          <w:color w:val="282828"/>
          <w:spacing w:val="40"/>
        </w:rPr>
        <w:t> </w:t>
      </w:r>
      <w:r>
        <w:rPr>
          <w:color w:val="282828"/>
        </w:rPr>
        <w:t>약</w:t>
      </w:r>
      <w:r>
        <w:rPr>
          <w:color w:val="282828"/>
          <w:spacing w:val="40"/>
        </w:rPr>
        <w:t> </w:t>
      </w:r>
      <w:r>
        <w:rPr>
          <w:color w:val="282828"/>
        </w:rPr>
        <w:t>10%</w:t>
      </w:r>
      <w:r>
        <w:rPr>
          <w:color w:val="282828"/>
          <w:spacing w:val="40"/>
        </w:rPr>
        <w:t> </w:t>
      </w:r>
      <w:r>
        <w:rPr>
          <w:color w:val="282828"/>
        </w:rPr>
        <w:t>이상</w:t>
      </w:r>
      <w:r>
        <w:rPr>
          <w:color w:val="282828"/>
          <w:spacing w:val="40"/>
        </w:rPr>
        <w:t> </w:t>
      </w:r>
      <w:r>
        <w:rPr>
          <w:color w:val="282828"/>
        </w:rPr>
        <w:t>사용되어,</w:t>
      </w:r>
      <w:r>
        <w:rPr>
          <w:color w:val="282828"/>
          <w:spacing w:val="40"/>
        </w:rPr>
        <w:t> </w:t>
      </w:r>
      <w:r>
        <w:rPr>
          <w:color w:val="282828"/>
        </w:rPr>
        <w:t>탄소</w:t>
      </w:r>
      <w:r>
        <w:rPr>
          <w:color w:val="282828"/>
          <w:spacing w:val="40"/>
        </w:rPr>
        <w:t> </w:t>
      </w:r>
      <w:r>
        <w:rPr>
          <w:color w:val="282828"/>
        </w:rPr>
        <w:t>중립은</w:t>
      </w:r>
      <w:r>
        <w:rPr>
          <w:color w:val="282828"/>
          <w:spacing w:val="40"/>
        </w:rPr>
        <w:t> </w:t>
      </w:r>
      <w:r>
        <w:rPr>
          <w:color w:val="282828"/>
        </w:rPr>
        <w:t>쌀이</w:t>
      </w:r>
      <w:r>
        <w:rPr>
          <w:color w:val="282828"/>
          <w:spacing w:val="40"/>
        </w:rPr>
        <w:t> </w:t>
      </w:r>
      <w:r>
        <w:rPr>
          <w:color w:val="282828"/>
        </w:rPr>
        <w:t>재배될 때, 벼가 이산화탄소를 흡수하기 때문에, 쌀이 소각될 때 발생하는 이산화탄소는 대기중</w:t>
      </w:r>
      <w:r>
        <w:rPr>
          <w:color w:val="282828"/>
          <w:spacing w:val="40"/>
        </w:rPr>
        <w:t> </w:t>
      </w:r>
      <w:r>
        <w:rPr>
          <w:color w:val="282828"/>
        </w:rPr>
        <w:t>이산화탄소</w:t>
      </w:r>
      <w:r>
        <w:rPr>
          <w:color w:val="282828"/>
          <w:spacing w:val="40"/>
        </w:rPr>
        <w:t> </w:t>
      </w:r>
      <w:r>
        <w:rPr>
          <w:color w:val="282828"/>
        </w:rPr>
        <w:t>총량</w:t>
      </w:r>
      <w:r>
        <w:rPr>
          <w:color w:val="282828"/>
          <w:spacing w:val="40"/>
        </w:rPr>
        <w:t> </w:t>
      </w:r>
      <w:r>
        <w:rPr>
          <w:color w:val="282828"/>
        </w:rPr>
        <w:t>관점에서</w:t>
      </w:r>
      <w:r>
        <w:rPr>
          <w:color w:val="282828"/>
          <w:spacing w:val="40"/>
        </w:rPr>
        <w:t> </w:t>
      </w:r>
      <w:r>
        <w:rPr>
          <w:color w:val="282828"/>
        </w:rPr>
        <w:t>증가하거나,</w:t>
      </w:r>
      <w:r>
        <w:rPr>
          <w:color w:val="282828"/>
          <w:spacing w:val="40"/>
        </w:rPr>
        <w:t> </w:t>
      </w:r>
      <w:r>
        <w:rPr>
          <w:color w:val="282828"/>
        </w:rPr>
        <w:t>감소하지</w:t>
      </w:r>
      <w:r>
        <w:rPr>
          <w:color w:val="282828"/>
          <w:spacing w:val="40"/>
        </w:rPr>
        <w:t> </w:t>
      </w:r>
      <w:r>
        <w:rPr>
          <w:color w:val="282828"/>
        </w:rPr>
        <w:t>않음을</w:t>
      </w:r>
      <w:r>
        <w:rPr>
          <w:color w:val="282828"/>
          <w:spacing w:val="40"/>
        </w:rPr>
        <w:t> </w:t>
      </w:r>
      <w:r>
        <w:rPr>
          <w:color w:val="282828"/>
        </w:rPr>
        <w:t>의미한다.</w:t>
      </w:r>
    </w:p>
    <w:p>
      <w:pPr>
        <w:pStyle w:val="BodyText"/>
        <w:spacing w:before="7"/>
        <w:rPr>
          <w:sz w:val="29"/>
        </w:rPr>
      </w:pPr>
    </w:p>
    <w:p>
      <w:pPr>
        <w:pStyle w:val="BodyText"/>
        <w:spacing w:line="300" w:lineRule="auto" w:before="1"/>
        <w:ind w:left="117" w:right="115" w:firstLine="359"/>
        <w:jc w:val="both"/>
      </w:pPr>
      <w:r>
        <w:rPr>
          <w:color w:val="282828"/>
        </w:rPr>
        <w:t>현재, 단위 케이스당 생산비용은 기존 석유 유래 플라스틱으로 제작된 CD </w:t>
      </w:r>
      <w:r>
        <w:rPr>
          <w:color w:val="282828"/>
        </w:rPr>
        <w:t>및 DVD 케이스 가격보다 3～5엔이 높다고 한다.</w:t>
      </w:r>
    </w:p>
    <w:p>
      <w:pPr>
        <w:spacing w:after="0" w:line="300" w:lineRule="auto"/>
        <w:jc w:val="both"/>
        <w:sectPr>
          <w:pgSz w:w="11900" w:h="16820"/>
          <w:pgMar w:top="1600" w:bottom="280" w:left="1300" w:right="1300"/>
        </w:sectPr>
      </w:pPr>
    </w:p>
    <w:p>
      <w:pPr>
        <w:pStyle w:val="BodyText"/>
        <w:spacing w:before="10"/>
        <w:rPr>
          <w:sz w:val="29"/>
        </w:rPr>
      </w:pPr>
    </w:p>
    <w:p>
      <w:pPr>
        <w:pStyle w:val="BodyText"/>
        <w:ind w:left="117"/>
        <w:rPr>
          <w:sz w:val="20"/>
        </w:rPr>
      </w:pPr>
      <w:r>
        <w:rPr>
          <w:sz w:val="20"/>
        </w:rPr>
        <w:drawing>
          <wp:inline distT="0" distB="0" distL="0" distR="0">
            <wp:extent cx="4431901" cy="2833687"/>
            <wp:effectExtent l="0" t="0" r="0" b="0"/>
            <wp:docPr id="51" name="image28.jpeg"/>
            <wp:cNvGraphicFramePr>
              <a:graphicFrameLocks noChangeAspect="1"/>
            </wp:cNvGraphicFramePr>
            <a:graphic>
              <a:graphicData uri="http://schemas.openxmlformats.org/drawingml/2006/picture">
                <pic:pic>
                  <pic:nvPicPr>
                    <pic:cNvPr id="52" name="image28.jpeg"/>
                    <pic:cNvPicPr/>
                  </pic:nvPicPr>
                  <pic:blipFill>
                    <a:blip r:embed="rId32" cstate="print"/>
                    <a:stretch>
                      <a:fillRect/>
                    </a:stretch>
                  </pic:blipFill>
                  <pic:spPr>
                    <a:xfrm>
                      <a:off x="0" y="0"/>
                      <a:ext cx="4431901" cy="2833687"/>
                    </a:xfrm>
                    <a:prstGeom prst="rect">
                      <a:avLst/>
                    </a:prstGeom>
                  </pic:spPr>
                </pic:pic>
              </a:graphicData>
            </a:graphic>
          </wp:inline>
        </w:drawing>
      </w:r>
      <w:r>
        <w:rPr>
          <w:sz w:val="20"/>
        </w:rPr>
      </w:r>
    </w:p>
    <w:p>
      <w:pPr>
        <w:pStyle w:val="BodyText"/>
        <w:spacing w:before="106"/>
        <w:ind w:left="117"/>
      </w:pPr>
      <w:r>
        <w:rPr/>
        <w:t>&lt;그림</w:t>
      </w:r>
      <w:r>
        <w:rPr>
          <w:spacing w:val="29"/>
        </w:rPr>
        <w:t> </w:t>
      </w:r>
      <w:r>
        <w:rPr/>
        <w:t>5-9&gt;</w:t>
      </w:r>
      <w:r>
        <w:rPr>
          <w:spacing w:val="32"/>
        </w:rPr>
        <w:t> </w:t>
      </w:r>
      <w:r>
        <w:rPr/>
        <w:t>일본</w:t>
      </w:r>
      <w:r>
        <w:rPr>
          <w:spacing w:val="29"/>
        </w:rPr>
        <w:t> </w:t>
      </w:r>
      <w:r>
        <w:rPr/>
        <w:t>빅터사의</w:t>
      </w:r>
      <w:r>
        <w:rPr>
          <w:spacing w:val="30"/>
        </w:rPr>
        <w:t> </w:t>
      </w:r>
      <w:r>
        <w:rPr>
          <w:color w:val="282828"/>
        </w:rPr>
        <w:t>쌀을</w:t>
      </w:r>
      <w:r>
        <w:rPr>
          <w:color w:val="282828"/>
          <w:spacing w:val="36"/>
        </w:rPr>
        <w:t> </w:t>
      </w:r>
      <w:r>
        <w:rPr>
          <w:color w:val="282828"/>
        </w:rPr>
        <w:t>원료로한</w:t>
      </w:r>
      <w:r>
        <w:rPr>
          <w:color w:val="282828"/>
          <w:spacing w:val="37"/>
        </w:rPr>
        <w:t> </w:t>
      </w:r>
      <w:r>
        <w:rPr>
          <w:color w:val="282828"/>
        </w:rPr>
        <w:t>CD</w:t>
      </w:r>
      <w:r>
        <w:rPr>
          <w:color w:val="282828"/>
          <w:spacing w:val="37"/>
        </w:rPr>
        <w:t> </w:t>
      </w:r>
      <w:r>
        <w:rPr>
          <w:color w:val="282828"/>
        </w:rPr>
        <w:t>및</w:t>
      </w:r>
      <w:r>
        <w:rPr>
          <w:color w:val="282828"/>
          <w:spacing w:val="37"/>
        </w:rPr>
        <w:t> </w:t>
      </w:r>
      <w:r>
        <w:rPr>
          <w:color w:val="282828"/>
        </w:rPr>
        <w:t>DVD</w:t>
      </w:r>
      <w:r>
        <w:rPr>
          <w:color w:val="282828"/>
          <w:spacing w:val="37"/>
        </w:rPr>
        <w:t> </w:t>
      </w:r>
      <w:r>
        <w:rPr>
          <w:color w:val="282828"/>
          <w:spacing w:val="-5"/>
        </w:rPr>
        <w:t>케이스</w:t>
      </w:r>
    </w:p>
    <w:p>
      <w:pPr>
        <w:pStyle w:val="BodyText"/>
        <w:spacing w:before="10"/>
        <w:rPr>
          <w:sz w:val="35"/>
        </w:rPr>
      </w:pPr>
    </w:p>
    <w:p>
      <w:pPr>
        <w:pStyle w:val="ListParagraph"/>
        <w:numPr>
          <w:ilvl w:val="0"/>
          <w:numId w:val="8"/>
        </w:numPr>
        <w:tabs>
          <w:tab w:pos="543" w:val="left" w:leader="none"/>
        </w:tabs>
        <w:spacing w:line="240" w:lineRule="auto" w:before="0" w:after="0"/>
        <w:ind w:left="542" w:right="0" w:hanging="426"/>
        <w:jc w:val="left"/>
        <w:rPr>
          <w:sz w:val="24"/>
        </w:rPr>
      </w:pPr>
      <w:r>
        <w:rPr>
          <w:color w:val="282828"/>
          <w:sz w:val="24"/>
        </w:rPr>
        <w:t>국내의</w:t>
      </w:r>
      <w:r>
        <w:rPr>
          <w:color w:val="282828"/>
          <w:spacing w:val="18"/>
          <w:sz w:val="24"/>
        </w:rPr>
        <w:t> </w:t>
      </w:r>
      <w:r>
        <w:rPr>
          <w:color w:val="282828"/>
          <w:sz w:val="24"/>
        </w:rPr>
        <w:t>바이오</w:t>
      </w:r>
      <w:r>
        <w:rPr>
          <w:color w:val="282828"/>
          <w:spacing w:val="19"/>
          <w:sz w:val="24"/>
        </w:rPr>
        <w:t> </w:t>
      </w:r>
      <w:r>
        <w:rPr>
          <w:color w:val="282828"/>
          <w:sz w:val="24"/>
        </w:rPr>
        <w:t>플라스틱의</w:t>
      </w:r>
      <w:r>
        <w:rPr>
          <w:color w:val="282828"/>
          <w:spacing w:val="19"/>
          <w:sz w:val="24"/>
        </w:rPr>
        <w:t> </w:t>
      </w:r>
      <w:r>
        <w:rPr>
          <w:color w:val="282828"/>
          <w:sz w:val="24"/>
        </w:rPr>
        <w:t>적용한</w:t>
      </w:r>
      <w:r>
        <w:rPr>
          <w:color w:val="282828"/>
          <w:spacing w:val="18"/>
          <w:sz w:val="24"/>
        </w:rPr>
        <w:t> </w:t>
      </w:r>
      <w:r>
        <w:rPr>
          <w:color w:val="282828"/>
          <w:sz w:val="24"/>
        </w:rPr>
        <w:t>1회용품,</w:t>
      </w:r>
      <w:r>
        <w:rPr>
          <w:color w:val="282828"/>
          <w:spacing w:val="20"/>
          <w:sz w:val="24"/>
        </w:rPr>
        <w:t> </w:t>
      </w:r>
      <w:r>
        <w:rPr>
          <w:color w:val="282828"/>
          <w:sz w:val="24"/>
        </w:rPr>
        <w:t>패키징,</w:t>
      </w:r>
      <w:r>
        <w:rPr>
          <w:color w:val="282828"/>
          <w:spacing w:val="18"/>
          <w:sz w:val="24"/>
        </w:rPr>
        <w:t> </w:t>
      </w:r>
      <w:r>
        <w:rPr>
          <w:color w:val="282828"/>
          <w:sz w:val="24"/>
        </w:rPr>
        <w:t>식품</w:t>
      </w:r>
      <w:r>
        <w:rPr>
          <w:color w:val="282828"/>
          <w:spacing w:val="18"/>
          <w:sz w:val="24"/>
        </w:rPr>
        <w:t> </w:t>
      </w:r>
      <w:r>
        <w:rPr>
          <w:color w:val="282828"/>
          <w:spacing w:val="-5"/>
          <w:sz w:val="24"/>
        </w:rPr>
        <w:t>포장재</w:t>
      </w:r>
    </w:p>
    <w:p>
      <w:pPr>
        <w:pStyle w:val="BodyText"/>
        <w:spacing w:before="10"/>
        <w:rPr>
          <w:sz w:val="35"/>
        </w:rPr>
      </w:pPr>
    </w:p>
    <w:p>
      <w:pPr>
        <w:pStyle w:val="BodyText"/>
        <w:spacing w:line="300" w:lineRule="auto"/>
        <w:ind w:left="117" w:right="114" w:firstLine="359"/>
        <w:jc w:val="both"/>
      </w:pPr>
      <w:r>
        <w:rPr>
          <w:color w:val="282828"/>
        </w:rPr>
        <w:t>국내에서도 기존 생분해성 플라스틱의 단점으로 지적이 되어 온 강도, </w:t>
      </w:r>
      <w:r>
        <w:rPr>
          <w:color w:val="282828"/>
        </w:rPr>
        <w:t>물성, 내구성, 가격 경쟁력, 사용 후 재활용이 어려운 단점 등을 극복한 바이오 플라스</w:t>
      </w:r>
      <w:r>
        <w:rPr>
          <w:color w:val="282828"/>
          <w:spacing w:val="80"/>
        </w:rPr>
        <w:t> </w:t>
      </w:r>
      <w:r>
        <w:rPr>
          <w:color w:val="282828"/>
        </w:rPr>
        <w:t>틱이 다양한 분야에 적용이 되고 있다.</w:t>
      </w:r>
    </w:p>
    <w:p>
      <w:pPr>
        <w:pStyle w:val="BodyText"/>
        <w:spacing w:before="7"/>
        <w:rPr>
          <w:sz w:val="29"/>
        </w:rPr>
      </w:pPr>
    </w:p>
    <w:p>
      <w:pPr>
        <w:pStyle w:val="BodyText"/>
        <w:spacing w:line="300" w:lineRule="auto"/>
        <w:ind w:left="117" w:right="115" w:firstLine="359"/>
        <w:jc w:val="both"/>
      </w:pPr>
      <w:r>
        <w:rPr/>
        <w:pict>
          <v:group style="position:absolute;margin-left:377.196991pt;margin-top:100.582787pt;width:76.2pt;height:133.450pt;mso-position-horizontal-relative:page;mso-position-vertical-relative:paragraph;z-index:15740416" id="docshapegroup23" coordorigin="7544,2012" coordsize="1524,2669">
            <v:shape style="position:absolute;left:7606;top:2011;width:1401;height:1295" type="#_x0000_t75" id="docshape24" stroked="false">
              <v:imagedata r:id="rId33" o:title=""/>
            </v:shape>
            <v:shape style="position:absolute;left:7543;top:3363;width:1524;height:1317" type="#_x0000_t75" id="docshape25" stroked="false">
              <v:imagedata r:id="rId34" o:title=""/>
            </v:shape>
            <w10:wrap type="none"/>
          </v:group>
        </w:pict>
      </w:r>
      <w:r>
        <w:rPr>
          <w:color w:val="282828"/>
        </w:rPr>
        <w:t>특히 단기간내에 분해가 되면 안되는 산업용 패키징 분야, 멀칭 필름 등 농업 분야, 미생물 효소 등이 살아 있어 유통중 식품 포장재의 내구성에 영향을 </w:t>
      </w:r>
      <w:r>
        <w:rPr>
          <w:color w:val="282828"/>
        </w:rPr>
        <w:t>미칠 가능성이 발효식품 분야, 제품의 내구성이 열화되지 않아야 되는 분야, 필름 등 강도가</w:t>
      </w:r>
      <w:r>
        <w:rPr>
          <w:color w:val="282828"/>
          <w:spacing w:val="40"/>
        </w:rPr>
        <w:t> </w:t>
      </w:r>
      <w:r>
        <w:rPr>
          <w:color w:val="282828"/>
        </w:rPr>
        <w:t>강해야</w:t>
      </w:r>
      <w:r>
        <w:rPr>
          <w:color w:val="282828"/>
          <w:spacing w:val="40"/>
        </w:rPr>
        <w:t> </w:t>
      </w:r>
      <w:r>
        <w:rPr>
          <w:color w:val="282828"/>
        </w:rPr>
        <w:t>되는</w:t>
      </w:r>
      <w:r>
        <w:rPr>
          <w:color w:val="282828"/>
          <w:spacing w:val="40"/>
        </w:rPr>
        <w:t> </w:t>
      </w:r>
      <w:r>
        <w:rPr>
          <w:color w:val="282828"/>
        </w:rPr>
        <w:t>분야를</w:t>
      </w:r>
      <w:r>
        <w:rPr>
          <w:color w:val="282828"/>
          <w:spacing w:val="40"/>
        </w:rPr>
        <w:t> </w:t>
      </w:r>
      <w:r>
        <w:rPr>
          <w:color w:val="282828"/>
        </w:rPr>
        <w:t>중심으로</w:t>
      </w:r>
      <w:r>
        <w:rPr>
          <w:color w:val="282828"/>
          <w:spacing w:val="40"/>
        </w:rPr>
        <w:t> </w:t>
      </w:r>
      <w:r>
        <w:rPr>
          <w:color w:val="282828"/>
        </w:rPr>
        <w:t>적용이</w:t>
      </w:r>
      <w:r>
        <w:rPr>
          <w:color w:val="282828"/>
          <w:spacing w:val="40"/>
        </w:rPr>
        <w:t> </w:t>
      </w:r>
      <w:r>
        <w:rPr>
          <w:color w:val="282828"/>
        </w:rPr>
        <w:t>확대되고</w:t>
      </w:r>
      <w:r>
        <w:rPr>
          <w:color w:val="282828"/>
          <w:spacing w:val="40"/>
        </w:rPr>
        <w:t> </w:t>
      </w:r>
      <w:r>
        <w:rPr>
          <w:color w:val="282828"/>
        </w:rPr>
        <w:t>있는</w:t>
      </w:r>
      <w:r>
        <w:rPr>
          <w:color w:val="282828"/>
          <w:spacing w:val="40"/>
        </w:rPr>
        <w:t> </w:t>
      </w:r>
      <w:r>
        <w:rPr>
          <w:color w:val="282828"/>
        </w:rPr>
        <w:t>실정이다.</w:t>
      </w:r>
    </w:p>
    <w:p>
      <w:pPr>
        <w:pStyle w:val="BodyText"/>
        <w:rPr>
          <w:sz w:val="20"/>
        </w:rPr>
      </w:pPr>
    </w:p>
    <w:p>
      <w:pPr>
        <w:pStyle w:val="BodyText"/>
        <w:spacing w:before="1"/>
        <w:rPr>
          <w:sz w:val="21"/>
        </w:rPr>
      </w:pPr>
      <w:r>
        <w:rPr/>
        <w:drawing>
          <wp:anchor distT="0" distB="0" distL="0" distR="0" allowOverlap="1" layoutInCell="1" locked="0" behindDoc="0" simplePos="0" relativeHeight="20">
            <wp:simplePos x="0" y="0"/>
            <wp:positionH relativeFrom="page">
              <wp:posOffset>1058608</wp:posOffset>
            </wp:positionH>
            <wp:positionV relativeFrom="paragraph">
              <wp:posOffset>187238</wp:posOffset>
            </wp:positionV>
            <wp:extent cx="952748" cy="712660"/>
            <wp:effectExtent l="0" t="0" r="0" b="0"/>
            <wp:wrapTopAndBottom/>
            <wp:docPr id="53" name="image31.jpeg"/>
            <wp:cNvGraphicFramePr>
              <a:graphicFrameLocks noChangeAspect="1"/>
            </wp:cNvGraphicFramePr>
            <a:graphic>
              <a:graphicData uri="http://schemas.openxmlformats.org/drawingml/2006/picture">
                <pic:pic>
                  <pic:nvPicPr>
                    <pic:cNvPr id="54" name="image31.jpeg"/>
                    <pic:cNvPicPr/>
                  </pic:nvPicPr>
                  <pic:blipFill>
                    <a:blip r:embed="rId35" cstate="print"/>
                    <a:stretch>
                      <a:fillRect/>
                    </a:stretch>
                  </pic:blipFill>
                  <pic:spPr>
                    <a:xfrm>
                      <a:off x="0" y="0"/>
                      <a:ext cx="952748" cy="712660"/>
                    </a:xfrm>
                    <a:prstGeom prst="rect">
                      <a:avLst/>
                    </a:prstGeom>
                  </pic:spPr>
                </pic:pic>
              </a:graphicData>
            </a:graphic>
          </wp:anchor>
        </w:drawing>
      </w:r>
      <w:r>
        <w:rPr/>
        <w:drawing>
          <wp:anchor distT="0" distB="0" distL="0" distR="0" allowOverlap="1" layoutInCell="1" locked="0" behindDoc="0" simplePos="0" relativeHeight="21">
            <wp:simplePos x="0" y="0"/>
            <wp:positionH relativeFrom="page">
              <wp:posOffset>2341130</wp:posOffset>
            </wp:positionH>
            <wp:positionV relativeFrom="paragraph">
              <wp:posOffset>191810</wp:posOffset>
            </wp:positionV>
            <wp:extent cx="891241" cy="716280"/>
            <wp:effectExtent l="0" t="0" r="0" b="0"/>
            <wp:wrapTopAndBottom/>
            <wp:docPr id="55" name="image32.jpeg"/>
            <wp:cNvGraphicFramePr>
              <a:graphicFrameLocks noChangeAspect="1"/>
            </wp:cNvGraphicFramePr>
            <a:graphic>
              <a:graphicData uri="http://schemas.openxmlformats.org/drawingml/2006/picture">
                <pic:pic>
                  <pic:nvPicPr>
                    <pic:cNvPr id="56" name="image32.jpeg"/>
                    <pic:cNvPicPr/>
                  </pic:nvPicPr>
                  <pic:blipFill>
                    <a:blip r:embed="rId36" cstate="print"/>
                    <a:stretch>
                      <a:fillRect/>
                    </a:stretch>
                  </pic:blipFill>
                  <pic:spPr>
                    <a:xfrm>
                      <a:off x="0" y="0"/>
                      <a:ext cx="891241" cy="716280"/>
                    </a:xfrm>
                    <a:prstGeom prst="rect">
                      <a:avLst/>
                    </a:prstGeom>
                  </pic:spPr>
                </pic:pic>
              </a:graphicData>
            </a:graphic>
          </wp:anchor>
        </w:drawing>
      </w:r>
      <w:r>
        <w:rPr/>
        <w:drawing>
          <wp:anchor distT="0" distB="0" distL="0" distR="0" allowOverlap="1" layoutInCell="1" locked="0" behindDoc="0" simplePos="0" relativeHeight="22">
            <wp:simplePos x="0" y="0"/>
            <wp:positionH relativeFrom="page">
              <wp:posOffset>3533775</wp:posOffset>
            </wp:positionH>
            <wp:positionV relativeFrom="paragraph">
              <wp:posOffset>225313</wp:posOffset>
            </wp:positionV>
            <wp:extent cx="995609" cy="648081"/>
            <wp:effectExtent l="0" t="0" r="0" b="0"/>
            <wp:wrapTopAndBottom/>
            <wp:docPr id="57" name="image33.jpeg"/>
            <wp:cNvGraphicFramePr>
              <a:graphicFrameLocks noChangeAspect="1"/>
            </wp:cNvGraphicFramePr>
            <a:graphic>
              <a:graphicData uri="http://schemas.openxmlformats.org/drawingml/2006/picture">
                <pic:pic>
                  <pic:nvPicPr>
                    <pic:cNvPr id="58" name="image33.jpeg"/>
                    <pic:cNvPicPr/>
                  </pic:nvPicPr>
                  <pic:blipFill>
                    <a:blip r:embed="rId37" cstate="print"/>
                    <a:stretch>
                      <a:fillRect/>
                    </a:stretch>
                  </pic:blipFill>
                  <pic:spPr>
                    <a:xfrm>
                      <a:off x="0" y="0"/>
                      <a:ext cx="995609" cy="648081"/>
                    </a:xfrm>
                    <a:prstGeom prst="rect">
                      <a:avLst/>
                    </a:prstGeom>
                  </pic:spPr>
                </pic:pic>
              </a:graphicData>
            </a:graphic>
          </wp:anchor>
        </w:drawing>
      </w:r>
    </w:p>
    <w:p>
      <w:pPr>
        <w:pStyle w:val="BodyText"/>
        <w:spacing w:before="10" w:after="24"/>
        <w:rPr>
          <w:sz w:val="12"/>
        </w:rPr>
      </w:pPr>
    </w:p>
    <w:p>
      <w:pPr>
        <w:tabs>
          <w:tab w:pos="2218" w:val="left" w:leader="none"/>
          <w:tab w:pos="4178" w:val="left" w:leader="none"/>
        </w:tabs>
        <w:spacing w:line="240" w:lineRule="auto"/>
        <w:ind w:left="405" w:right="0" w:firstLine="0"/>
        <w:jc w:val="left"/>
        <w:rPr>
          <w:sz w:val="20"/>
        </w:rPr>
      </w:pPr>
      <w:r>
        <w:rPr>
          <w:sz w:val="20"/>
        </w:rPr>
        <w:drawing>
          <wp:inline distT="0" distB="0" distL="0" distR="0">
            <wp:extent cx="921167" cy="776668"/>
            <wp:effectExtent l="0" t="0" r="0" b="0"/>
            <wp:docPr id="59" name="image34.jpeg"/>
            <wp:cNvGraphicFramePr>
              <a:graphicFrameLocks noChangeAspect="1"/>
            </wp:cNvGraphicFramePr>
            <a:graphic>
              <a:graphicData uri="http://schemas.openxmlformats.org/drawingml/2006/picture">
                <pic:pic>
                  <pic:nvPicPr>
                    <pic:cNvPr id="60" name="image34.jpeg"/>
                    <pic:cNvPicPr/>
                  </pic:nvPicPr>
                  <pic:blipFill>
                    <a:blip r:embed="rId38" cstate="print"/>
                    <a:stretch>
                      <a:fillRect/>
                    </a:stretch>
                  </pic:blipFill>
                  <pic:spPr>
                    <a:xfrm>
                      <a:off x="0" y="0"/>
                      <a:ext cx="921167" cy="776668"/>
                    </a:xfrm>
                    <a:prstGeom prst="rect">
                      <a:avLst/>
                    </a:prstGeom>
                  </pic:spPr>
                </pic:pic>
              </a:graphicData>
            </a:graphic>
          </wp:inline>
        </w:drawing>
      </w:r>
      <w:r>
        <w:rPr>
          <w:sz w:val="20"/>
        </w:rPr>
      </w:r>
      <w:r>
        <w:rPr>
          <w:sz w:val="20"/>
        </w:rPr>
        <w:tab/>
      </w:r>
      <w:r>
        <w:rPr>
          <w:position w:val="11"/>
          <w:sz w:val="20"/>
        </w:rPr>
        <w:drawing>
          <wp:inline distT="0" distB="0" distL="0" distR="0">
            <wp:extent cx="1094148" cy="651891"/>
            <wp:effectExtent l="0" t="0" r="0" b="0"/>
            <wp:docPr id="61" name="image35.jpeg"/>
            <wp:cNvGraphicFramePr>
              <a:graphicFrameLocks noChangeAspect="1"/>
            </wp:cNvGraphicFramePr>
            <a:graphic>
              <a:graphicData uri="http://schemas.openxmlformats.org/drawingml/2006/picture">
                <pic:pic>
                  <pic:nvPicPr>
                    <pic:cNvPr id="62" name="image35.jpeg"/>
                    <pic:cNvPicPr/>
                  </pic:nvPicPr>
                  <pic:blipFill>
                    <a:blip r:embed="rId39" cstate="print"/>
                    <a:stretch>
                      <a:fillRect/>
                    </a:stretch>
                  </pic:blipFill>
                  <pic:spPr>
                    <a:xfrm>
                      <a:off x="0" y="0"/>
                      <a:ext cx="1094148" cy="651891"/>
                    </a:xfrm>
                    <a:prstGeom prst="rect">
                      <a:avLst/>
                    </a:prstGeom>
                  </pic:spPr>
                </pic:pic>
              </a:graphicData>
            </a:graphic>
          </wp:inline>
        </w:drawing>
      </w:r>
      <w:r>
        <w:rPr>
          <w:position w:val="11"/>
          <w:sz w:val="20"/>
        </w:rPr>
      </w:r>
      <w:r>
        <w:rPr>
          <w:position w:val="11"/>
          <w:sz w:val="20"/>
        </w:rPr>
        <w:tab/>
      </w:r>
      <w:r>
        <w:rPr>
          <w:position w:val="9"/>
          <w:sz w:val="20"/>
        </w:rPr>
        <w:drawing>
          <wp:inline distT="0" distB="0" distL="0" distR="0">
            <wp:extent cx="1101508" cy="662368"/>
            <wp:effectExtent l="0" t="0" r="0" b="0"/>
            <wp:docPr id="63" name="image36.jpeg"/>
            <wp:cNvGraphicFramePr>
              <a:graphicFrameLocks noChangeAspect="1"/>
            </wp:cNvGraphicFramePr>
            <a:graphic>
              <a:graphicData uri="http://schemas.openxmlformats.org/drawingml/2006/picture">
                <pic:pic>
                  <pic:nvPicPr>
                    <pic:cNvPr id="64" name="image36.jpeg"/>
                    <pic:cNvPicPr/>
                  </pic:nvPicPr>
                  <pic:blipFill>
                    <a:blip r:embed="rId40" cstate="print"/>
                    <a:stretch>
                      <a:fillRect/>
                    </a:stretch>
                  </pic:blipFill>
                  <pic:spPr>
                    <a:xfrm>
                      <a:off x="0" y="0"/>
                      <a:ext cx="1101508" cy="662368"/>
                    </a:xfrm>
                    <a:prstGeom prst="rect">
                      <a:avLst/>
                    </a:prstGeom>
                  </pic:spPr>
                </pic:pic>
              </a:graphicData>
            </a:graphic>
          </wp:inline>
        </w:drawing>
      </w:r>
      <w:r>
        <w:rPr>
          <w:position w:val="9"/>
          <w:sz w:val="20"/>
        </w:rPr>
      </w:r>
    </w:p>
    <w:p>
      <w:pPr>
        <w:pStyle w:val="BodyText"/>
        <w:spacing w:before="63"/>
        <w:ind w:left="117"/>
      </w:pPr>
      <w:r>
        <w:rPr/>
        <w:t>&lt;그림</w:t>
      </w:r>
      <w:r>
        <w:rPr>
          <w:spacing w:val="12"/>
        </w:rPr>
        <w:t> </w:t>
      </w:r>
      <w:r>
        <w:rPr/>
        <w:t>5-10&gt;</w:t>
      </w:r>
      <w:r>
        <w:rPr>
          <w:spacing w:val="15"/>
        </w:rPr>
        <w:t> </w:t>
      </w:r>
      <w:r>
        <w:rPr/>
        <w:t>국내에서</w:t>
      </w:r>
      <w:r>
        <w:rPr>
          <w:spacing w:val="12"/>
        </w:rPr>
        <w:t> </w:t>
      </w:r>
      <w:r>
        <w:rPr/>
        <w:t>제조</w:t>
      </w:r>
      <w:r>
        <w:rPr>
          <w:spacing w:val="13"/>
        </w:rPr>
        <w:t> </w:t>
      </w:r>
      <w:r>
        <w:rPr/>
        <w:t>판매되는</w:t>
      </w:r>
      <w:r>
        <w:rPr>
          <w:spacing w:val="13"/>
        </w:rPr>
        <w:t> </w:t>
      </w:r>
      <w:r>
        <w:rPr/>
        <w:t>각종</w:t>
      </w:r>
      <w:r>
        <w:rPr>
          <w:spacing w:val="13"/>
        </w:rPr>
        <w:t> </w:t>
      </w:r>
      <w:r>
        <w:rPr/>
        <w:t>바이오</w:t>
      </w:r>
      <w:r>
        <w:rPr>
          <w:spacing w:val="12"/>
        </w:rPr>
        <w:t> </w:t>
      </w:r>
      <w:r>
        <w:rPr/>
        <w:t>플라스틱</w:t>
      </w:r>
      <w:r>
        <w:rPr>
          <w:spacing w:val="13"/>
        </w:rPr>
        <w:t> </w:t>
      </w:r>
      <w:r>
        <w:rPr>
          <w:spacing w:val="-5"/>
        </w:rPr>
        <w:t>제품</w:t>
      </w:r>
    </w:p>
    <w:p>
      <w:pPr>
        <w:spacing w:after="0"/>
        <w:sectPr>
          <w:pgSz w:w="11900" w:h="16820"/>
          <w:pgMar w:top="1600" w:bottom="280" w:left="1300" w:right="1300"/>
        </w:sectPr>
      </w:pPr>
    </w:p>
    <w:p>
      <w:pPr>
        <w:pStyle w:val="BodyText"/>
        <w:spacing w:before="12"/>
        <w:rPr>
          <w:sz w:val="22"/>
        </w:rPr>
      </w:pPr>
    </w:p>
    <w:p>
      <w:pPr>
        <w:pStyle w:val="BodyText"/>
        <w:spacing w:line="300" w:lineRule="auto" w:before="52"/>
        <w:ind w:left="117" w:right="115" w:firstLine="359"/>
        <w:jc w:val="both"/>
      </w:pPr>
      <w:r>
        <w:rPr>
          <w:color w:val="282828"/>
        </w:rPr>
        <w:t>하지만 아직 바이오 소재는 내구성 등이 검증되지 않아 제한적으로 </w:t>
      </w:r>
      <w:r>
        <w:rPr>
          <w:color w:val="282828"/>
        </w:rPr>
        <w:t>사용되고</w:t>
      </w:r>
      <w:r>
        <w:rPr>
          <w:color w:val="282828"/>
          <w:spacing w:val="40"/>
        </w:rPr>
        <w:t> </w:t>
      </w:r>
      <w:r>
        <w:rPr>
          <w:color w:val="282828"/>
        </w:rPr>
        <w:t>있는 상황이다. 이에 따라 개별 기업들은 적용 범위를 넓히기 위해 관련 기술 개</w:t>
      </w:r>
      <w:r>
        <w:rPr>
          <w:color w:val="282828"/>
          <w:spacing w:val="80"/>
        </w:rPr>
        <w:t> </w:t>
      </w:r>
      <w:r>
        <w:rPr>
          <w:color w:val="282828"/>
        </w:rPr>
        <w:t>발에 박차를 가하고 있는 상황이다. 또한 일부 기업들도 상징적 기술력 확보 차원 에서 바이오플라스틱을 활용한 제품 개발을 시작한 상태이다.</w:t>
      </w:r>
    </w:p>
    <w:p>
      <w:pPr>
        <w:pStyle w:val="BodyText"/>
        <w:spacing w:before="6"/>
        <w:rPr>
          <w:sz w:val="29"/>
        </w:rPr>
      </w:pPr>
    </w:p>
    <w:p>
      <w:pPr>
        <w:pStyle w:val="BodyText"/>
        <w:spacing w:line="300" w:lineRule="auto"/>
        <w:ind w:left="117" w:right="115" w:firstLine="359"/>
        <w:jc w:val="both"/>
      </w:pPr>
      <w:r>
        <w:rPr>
          <w:color w:val="282828"/>
        </w:rPr>
        <w:t>현재</w:t>
      </w:r>
      <w:r>
        <w:rPr>
          <w:color w:val="282828"/>
          <w:spacing w:val="40"/>
        </w:rPr>
        <w:t> </w:t>
      </w:r>
      <w:r>
        <w:rPr>
          <w:color w:val="282828"/>
        </w:rPr>
        <w:t>소니,</w:t>
      </w:r>
      <w:r>
        <w:rPr>
          <w:color w:val="282828"/>
          <w:spacing w:val="40"/>
        </w:rPr>
        <w:t> </w:t>
      </w:r>
      <w:r>
        <w:rPr>
          <w:color w:val="282828"/>
        </w:rPr>
        <w:t>후지쓰의</w:t>
      </w:r>
      <w:r>
        <w:rPr>
          <w:color w:val="282828"/>
          <w:spacing w:val="40"/>
        </w:rPr>
        <w:t> </w:t>
      </w:r>
      <w:r>
        <w:rPr>
          <w:color w:val="282828"/>
        </w:rPr>
        <w:t>노트북</w:t>
      </w:r>
      <w:r>
        <w:rPr>
          <w:color w:val="282828"/>
          <w:spacing w:val="40"/>
        </w:rPr>
        <w:t> </w:t>
      </w:r>
      <w:r>
        <w:rPr>
          <w:color w:val="282828"/>
        </w:rPr>
        <w:t>PC,</w:t>
      </w:r>
      <w:r>
        <w:rPr>
          <w:color w:val="282828"/>
          <w:spacing w:val="40"/>
        </w:rPr>
        <w:t> </w:t>
      </w:r>
      <w:r>
        <w:rPr>
          <w:color w:val="282828"/>
        </w:rPr>
        <w:t>모토로라,</w:t>
      </w:r>
      <w:r>
        <w:rPr>
          <w:color w:val="282828"/>
          <w:spacing w:val="40"/>
        </w:rPr>
        <w:t> </w:t>
      </w:r>
      <w:r>
        <w:rPr>
          <w:color w:val="282828"/>
        </w:rPr>
        <w:t>도요타,</w:t>
      </w:r>
      <w:r>
        <w:rPr>
          <w:color w:val="282828"/>
          <w:spacing w:val="40"/>
        </w:rPr>
        <w:t> </w:t>
      </w:r>
      <w:r>
        <w:rPr>
          <w:color w:val="282828"/>
        </w:rPr>
        <w:t>크라이슬러의</w:t>
      </w:r>
      <w:r>
        <w:rPr>
          <w:color w:val="282828"/>
          <w:spacing w:val="40"/>
        </w:rPr>
        <w:t> </w:t>
      </w:r>
      <w:r>
        <w:rPr>
          <w:color w:val="282828"/>
        </w:rPr>
        <w:t>자동차시트 및 타이어보강재, 태평양 화학, 국내 기업의 식품 포장재 등이 바이오플라스틱을 채용하고 있다.</w:t>
      </w:r>
    </w:p>
    <w:sectPr>
      <w:pgSz w:w="11900" w:h="16820"/>
      <w:pgMar w:top="1600" w:bottom="28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Dotum">
    <w:altName w:val="Dotum"/>
    <w:charset w:val="0"/>
    <w:family w:val="swiss"/>
    <w:pitch w:val="variable"/>
  </w:font>
  <w:font w:name="PMingLiU">
    <w:altName w:val="PMingLiU"/>
    <w:charset w:val="0"/>
    <w:family w:val="roman"/>
    <w:pitch w:val="variable"/>
  </w:font>
  <w:font w:name="Malgun Gothic">
    <w:altName w:val="Malgun Gothic"/>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542" w:hanging="425"/>
        <w:jc w:val="left"/>
      </w:pPr>
      <w:rPr>
        <w:rFonts w:hint="default" w:ascii="Dotum" w:hAnsi="Dotum" w:eastAsia="Dotum" w:cs="Dotum"/>
        <w:b w:val="0"/>
        <w:bCs w:val="0"/>
        <w:i w:val="0"/>
        <w:iCs w:val="0"/>
        <w:color w:val="282828"/>
        <w:spacing w:val="0"/>
        <w:w w:val="91"/>
        <w:sz w:val="24"/>
        <w:szCs w:val="24"/>
        <w:lang w:val="en-US" w:eastAsia="ko-KR" w:bidi="ar-SA"/>
      </w:rPr>
    </w:lvl>
    <w:lvl w:ilvl="1">
      <w:start w:val="0"/>
      <w:numFmt w:val="bullet"/>
      <w:lvlText w:val="•"/>
      <w:lvlJc w:val="left"/>
      <w:pPr>
        <w:ind w:left="1416" w:hanging="425"/>
      </w:pPr>
      <w:rPr>
        <w:rFonts w:hint="default"/>
        <w:lang w:val="en-US" w:eastAsia="ko-KR" w:bidi="ar-SA"/>
      </w:rPr>
    </w:lvl>
    <w:lvl w:ilvl="2">
      <w:start w:val="0"/>
      <w:numFmt w:val="bullet"/>
      <w:lvlText w:val="•"/>
      <w:lvlJc w:val="left"/>
      <w:pPr>
        <w:ind w:left="2292" w:hanging="425"/>
      </w:pPr>
      <w:rPr>
        <w:rFonts w:hint="default"/>
        <w:lang w:val="en-US" w:eastAsia="ko-KR" w:bidi="ar-SA"/>
      </w:rPr>
    </w:lvl>
    <w:lvl w:ilvl="3">
      <w:start w:val="0"/>
      <w:numFmt w:val="bullet"/>
      <w:lvlText w:val="•"/>
      <w:lvlJc w:val="left"/>
      <w:pPr>
        <w:ind w:left="3168" w:hanging="425"/>
      </w:pPr>
      <w:rPr>
        <w:rFonts w:hint="default"/>
        <w:lang w:val="en-US" w:eastAsia="ko-KR" w:bidi="ar-SA"/>
      </w:rPr>
    </w:lvl>
    <w:lvl w:ilvl="4">
      <w:start w:val="0"/>
      <w:numFmt w:val="bullet"/>
      <w:lvlText w:val="•"/>
      <w:lvlJc w:val="left"/>
      <w:pPr>
        <w:ind w:left="4044" w:hanging="425"/>
      </w:pPr>
      <w:rPr>
        <w:rFonts w:hint="default"/>
        <w:lang w:val="en-US" w:eastAsia="ko-KR" w:bidi="ar-SA"/>
      </w:rPr>
    </w:lvl>
    <w:lvl w:ilvl="5">
      <w:start w:val="0"/>
      <w:numFmt w:val="bullet"/>
      <w:lvlText w:val="•"/>
      <w:lvlJc w:val="left"/>
      <w:pPr>
        <w:ind w:left="4920" w:hanging="425"/>
      </w:pPr>
      <w:rPr>
        <w:rFonts w:hint="default"/>
        <w:lang w:val="en-US" w:eastAsia="ko-KR" w:bidi="ar-SA"/>
      </w:rPr>
    </w:lvl>
    <w:lvl w:ilvl="6">
      <w:start w:val="0"/>
      <w:numFmt w:val="bullet"/>
      <w:lvlText w:val="•"/>
      <w:lvlJc w:val="left"/>
      <w:pPr>
        <w:ind w:left="5796" w:hanging="425"/>
      </w:pPr>
      <w:rPr>
        <w:rFonts w:hint="default"/>
        <w:lang w:val="en-US" w:eastAsia="ko-KR" w:bidi="ar-SA"/>
      </w:rPr>
    </w:lvl>
    <w:lvl w:ilvl="7">
      <w:start w:val="0"/>
      <w:numFmt w:val="bullet"/>
      <w:lvlText w:val="•"/>
      <w:lvlJc w:val="left"/>
      <w:pPr>
        <w:ind w:left="6672" w:hanging="425"/>
      </w:pPr>
      <w:rPr>
        <w:rFonts w:hint="default"/>
        <w:lang w:val="en-US" w:eastAsia="ko-KR" w:bidi="ar-SA"/>
      </w:rPr>
    </w:lvl>
    <w:lvl w:ilvl="8">
      <w:start w:val="0"/>
      <w:numFmt w:val="bullet"/>
      <w:lvlText w:val="•"/>
      <w:lvlJc w:val="left"/>
      <w:pPr>
        <w:ind w:left="7548" w:hanging="425"/>
      </w:pPr>
      <w:rPr>
        <w:rFonts w:hint="default"/>
        <w:lang w:val="en-US" w:eastAsia="ko-KR" w:bidi="ar-SA"/>
      </w:rPr>
    </w:lvl>
  </w:abstractNum>
  <w:abstractNum w:abstractNumId="6">
    <w:multiLevelType w:val="hybridMultilevel"/>
    <w:lvl w:ilvl="0">
      <w:start w:val="1"/>
      <w:numFmt w:val="decimal"/>
      <w:lvlText w:val="(%1)"/>
      <w:lvlJc w:val="left"/>
      <w:pPr>
        <w:ind w:left="535" w:hanging="418"/>
        <w:jc w:val="left"/>
      </w:pPr>
      <w:rPr>
        <w:rFonts w:hint="default"/>
        <w:spacing w:val="-3"/>
        <w:w w:val="85"/>
        <w:lang w:val="en-US" w:eastAsia="ko-KR" w:bidi="ar-SA"/>
      </w:rPr>
    </w:lvl>
    <w:lvl w:ilvl="1">
      <w:start w:val="0"/>
      <w:numFmt w:val="bullet"/>
      <w:lvlText w:val="•"/>
      <w:lvlJc w:val="left"/>
      <w:pPr>
        <w:ind w:left="1416" w:hanging="418"/>
      </w:pPr>
      <w:rPr>
        <w:rFonts w:hint="default"/>
        <w:lang w:val="en-US" w:eastAsia="ko-KR" w:bidi="ar-SA"/>
      </w:rPr>
    </w:lvl>
    <w:lvl w:ilvl="2">
      <w:start w:val="0"/>
      <w:numFmt w:val="bullet"/>
      <w:lvlText w:val="•"/>
      <w:lvlJc w:val="left"/>
      <w:pPr>
        <w:ind w:left="2292" w:hanging="418"/>
      </w:pPr>
      <w:rPr>
        <w:rFonts w:hint="default"/>
        <w:lang w:val="en-US" w:eastAsia="ko-KR" w:bidi="ar-SA"/>
      </w:rPr>
    </w:lvl>
    <w:lvl w:ilvl="3">
      <w:start w:val="0"/>
      <w:numFmt w:val="bullet"/>
      <w:lvlText w:val="•"/>
      <w:lvlJc w:val="left"/>
      <w:pPr>
        <w:ind w:left="3168" w:hanging="418"/>
      </w:pPr>
      <w:rPr>
        <w:rFonts w:hint="default"/>
        <w:lang w:val="en-US" w:eastAsia="ko-KR" w:bidi="ar-SA"/>
      </w:rPr>
    </w:lvl>
    <w:lvl w:ilvl="4">
      <w:start w:val="0"/>
      <w:numFmt w:val="bullet"/>
      <w:lvlText w:val="•"/>
      <w:lvlJc w:val="left"/>
      <w:pPr>
        <w:ind w:left="4044" w:hanging="418"/>
      </w:pPr>
      <w:rPr>
        <w:rFonts w:hint="default"/>
        <w:lang w:val="en-US" w:eastAsia="ko-KR" w:bidi="ar-SA"/>
      </w:rPr>
    </w:lvl>
    <w:lvl w:ilvl="5">
      <w:start w:val="0"/>
      <w:numFmt w:val="bullet"/>
      <w:lvlText w:val="•"/>
      <w:lvlJc w:val="left"/>
      <w:pPr>
        <w:ind w:left="4920" w:hanging="418"/>
      </w:pPr>
      <w:rPr>
        <w:rFonts w:hint="default"/>
        <w:lang w:val="en-US" w:eastAsia="ko-KR" w:bidi="ar-SA"/>
      </w:rPr>
    </w:lvl>
    <w:lvl w:ilvl="6">
      <w:start w:val="0"/>
      <w:numFmt w:val="bullet"/>
      <w:lvlText w:val="•"/>
      <w:lvlJc w:val="left"/>
      <w:pPr>
        <w:ind w:left="5796" w:hanging="418"/>
      </w:pPr>
      <w:rPr>
        <w:rFonts w:hint="default"/>
        <w:lang w:val="en-US" w:eastAsia="ko-KR" w:bidi="ar-SA"/>
      </w:rPr>
    </w:lvl>
    <w:lvl w:ilvl="7">
      <w:start w:val="0"/>
      <w:numFmt w:val="bullet"/>
      <w:lvlText w:val="•"/>
      <w:lvlJc w:val="left"/>
      <w:pPr>
        <w:ind w:left="6672" w:hanging="418"/>
      </w:pPr>
      <w:rPr>
        <w:rFonts w:hint="default"/>
        <w:lang w:val="en-US" w:eastAsia="ko-KR" w:bidi="ar-SA"/>
      </w:rPr>
    </w:lvl>
    <w:lvl w:ilvl="8">
      <w:start w:val="0"/>
      <w:numFmt w:val="bullet"/>
      <w:lvlText w:val="•"/>
      <w:lvlJc w:val="left"/>
      <w:pPr>
        <w:ind w:left="7548" w:hanging="418"/>
      </w:pPr>
      <w:rPr>
        <w:rFonts w:hint="default"/>
        <w:lang w:val="en-US" w:eastAsia="ko-KR" w:bidi="ar-SA"/>
      </w:rPr>
    </w:lvl>
  </w:abstractNum>
  <w:abstractNum w:abstractNumId="5">
    <w:multiLevelType w:val="hybridMultilevel"/>
    <w:lvl w:ilvl="0">
      <w:start w:val="0"/>
      <w:numFmt w:val="bullet"/>
      <w:lvlText w:val="-"/>
      <w:lvlJc w:val="left"/>
      <w:pPr>
        <w:ind w:left="484" w:hanging="257"/>
      </w:pPr>
      <w:rPr>
        <w:rFonts w:hint="default" w:ascii="Dotum" w:hAnsi="Dotum" w:eastAsia="Dotum" w:cs="Dotum"/>
        <w:b w:val="0"/>
        <w:bCs w:val="0"/>
        <w:i w:val="0"/>
        <w:iCs w:val="0"/>
        <w:color w:val="282828"/>
        <w:w w:val="96"/>
        <w:sz w:val="24"/>
        <w:szCs w:val="24"/>
        <w:lang w:val="en-US" w:eastAsia="ko-KR" w:bidi="ar-SA"/>
      </w:rPr>
    </w:lvl>
    <w:lvl w:ilvl="1">
      <w:start w:val="0"/>
      <w:numFmt w:val="bullet"/>
      <w:lvlText w:val="•"/>
      <w:lvlJc w:val="left"/>
      <w:pPr>
        <w:ind w:left="1362" w:hanging="257"/>
      </w:pPr>
      <w:rPr>
        <w:rFonts w:hint="default"/>
        <w:lang w:val="en-US" w:eastAsia="ko-KR" w:bidi="ar-SA"/>
      </w:rPr>
    </w:lvl>
    <w:lvl w:ilvl="2">
      <w:start w:val="0"/>
      <w:numFmt w:val="bullet"/>
      <w:lvlText w:val="•"/>
      <w:lvlJc w:val="left"/>
      <w:pPr>
        <w:ind w:left="2244" w:hanging="257"/>
      </w:pPr>
      <w:rPr>
        <w:rFonts w:hint="default"/>
        <w:lang w:val="en-US" w:eastAsia="ko-KR" w:bidi="ar-SA"/>
      </w:rPr>
    </w:lvl>
    <w:lvl w:ilvl="3">
      <w:start w:val="0"/>
      <w:numFmt w:val="bullet"/>
      <w:lvlText w:val="•"/>
      <w:lvlJc w:val="left"/>
      <w:pPr>
        <w:ind w:left="3126" w:hanging="257"/>
      </w:pPr>
      <w:rPr>
        <w:rFonts w:hint="default"/>
        <w:lang w:val="en-US" w:eastAsia="ko-KR" w:bidi="ar-SA"/>
      </w:rPr>
    </w:lvl>
    <w:lvl w:ilvl="4">
      <w:start w:val="0"/>
      <w:numFmt w:val="bullet"/>
      <w:lvlText w:val="•"/>
      <w:lvlJc w:val="left"/>
      <w:pPr>
        <w:ind w:left="4008" w:hanging="257"/>
      </w:pPr>
      <w:rPr>
        <w:rFonts w:hint="default"/>
        <w:lang w:val="en-US" w:eastAsia="ko-KR" w:bidi="ar-SA"/>
      </w:rPr>
    </w:lvl>
    <w:lvl w:ilvl="5">
      <w:start w:val="0"/>
      <w:numFmt w:val="bullet"/>
      <w:lvlText w:val="•"/>
      <w:lvlJc w:val="left"/>
      <w:pPr>
        <w:ind w:left="4890" w:hanging="257"/>
      </w:pPr>
      <w:rPr>
        <w:rFonts w:hint="default"/>
        <w:lang w:val="en-US" w:eastAsia="ko-KR" w:bidi="ar-SA"/>
      </w:rPr>
    </w:lvl>
    <w:lvl w:ilvl="6">
      <w:start w:val="0"/>
      <w:numFmt w:val="bullet"/>
      <w:lvlText w:val="•"/>
      <w:lvlJc w:val="left"/>
      <w:pPr>
        <w:ind w:left="5772" w:hanging="257"/>
      </w:pPr>
      <w:rPr>
        <w:rFonts w:hint="default"/>
        <w:lang w:val="en-US" w:eastAsia="ko-KR" w:bidi="ar-SA"/>
      </w:rPr>
    </w:lvl>
    <w:lvl w:ilvl="7">
      <w:start w:val="0"/>
      <w:numFmt w:val="bullet"/>
      <w:lvlText w:val="•"/>
      <w:lvlJc w:val="left"/>
      <w:pPr>
        <w:ind w:left="6654" w:hanging="257"/>
      </w:pPr>
      <w:rPr>
        <w:rFonts w:hint="default"/>
        <w:lang w:val="en-US" w:eastAsia="ko-KR" w:bidi="ar-SA"/>
      </w:rPr>
    </w:lvl>
    <w:lvl w:ilvl="8">
      <w:start w:val="0"/>
      <w:numFmt w:val="bullet"/>
      <w:lvlText w:val="•"/>
      <w:lvlJc w:val="left"/>
      <w:pPr>
        <w:ind w:left="7536" w:hanging="257"/>
      </w:pPr>
      <w:rPr>
        <w:rFonts w:hint="default"/>
        <w:lang w:val="en-US" w:eastAsia="ko-KR" w:bidi="ar-SA"/>
      </w:rPr>
    </w:lvl>
  </w:abstractNum>
  <w:abstractNum w:abstractNumId="4">
    <w:multiLevelType w:val="hybridMultilevel"/>
    <w:lvl w:ilvl="0">
      <w:start w:val="0"/>
      <w:numFmt w:val="bullet"/>
      <w:lvlText w:val="-"/>
      <w:lvlJc w:val="left"/>
      <w:pPr>
        <w:ind w:left="472" w:hanging="262"/>
      </w:pPr>
      <w:rPr>
        <w:rFonts w:hint="default" w:ascii="Dotum" w:hAnsi="Dotum" w:eastAsia="Dotum" w:cs="Dotum"/>
        <w:b w:val="0"/>
        <w:bCs w:val="0"/>
        <w:i w:val="0"/>
        <w:iCs w:val="0"/>
        <w:color w:val="282828"/>
        <w:w w:val="96"/>
        <w:sz w:val="24"/>
        <w:szCs w:val="24"/>
        <w:lang w:val="en-US" w:eastAsia="ko-KR" w:bidi="ar-SA"/>
      </w:rPr>
    </w:lvl>
    <w:lvl w:ilvl="1">
      <w:start w:val="0"/>
      <w:numFmt w:val="bullet"/>
      <w:lvlText w:val="•"/>
      <w:lvlJc w:val="left"/>
      <w:pPr>
        <w:ind w:left="1362" w:hanging="262"/>
      </w:pPr>
      <w:rPr>
        <w:rFonts w:hint="default"/>
        <w:lang w:val="en-US" w:eastAsia="ko-KR" w:bidi="ar-SA"/>
      </w:rPr>
    </w:lvl>
    <w:lvl w:ilvl="2">
      <w:start w:val="0"/>
      <w:numFmt w:val="bullet"/>
      <w:lvlText w:val="•"/>
      <w:lvlJc w:val="left"/>
      <w:pPr>
        <w:ind w:left="2244" w:hanging="262"/>
      </w:pPr>
      <w:rPr>
        <w:rFonts w:hint="default"/>
        <w:lang w:val="en-US" w:eastAsia="ko-KR" w:bidi="ar-SA"/>
      </w:rPr>
    </w:lvl>
    <w:lvl w:ilvl="3">
      <w:start w:val="0"/>
      <w:numFmt w:val="bullet"/>
      <w:lvlText w:val="•"/>
      <w:lvlJc w:val="left"/>
      <w:pPr>
        <w:ind w:left="3126" w:hanging="262"/>
      </w:pPr>
      <w:rPr>
        <w:rFonts w:hint="default"/>
        <w:lang w:val="en-US" w:eastAsia="ko-KR" w:bidi="ar-SA"/>
      </w:rPr>
    </w:lvl>
    <w:lvl w:ilvl="4">
      <w:start w:val="0"/>
      <w:numFmt w:val="bullet"/>
      <w:lvlText w:val="•"/>
      <w:lvlJc w:val="left"/>
      <w:pPr>
        <w:ind w:left="4008" w:hanging="262"/>
      </w:pPr>
      <w:rPr>
        <w:rFonts w:hint="default"/>
        <w:lang w:val="en-US" w:eastAsia="ko-KR" w:bidi="ar-SA"/>
      </w:rPr>
    </w:lvl>
    <w:lvl w:ilvl="5">
      <w:start w:val="0"/>
      <w:numFmt w:val="bullet"/>
      <w:lvlText w:val="•"/>
      <w:lvlJc w:val="left"/>
      <w:pPr>
        <w:ind w:left="4890" w:hanging="262"/>
      </w:pPr>
      <w:rPr>
        <w:rFonts w:hint="default"/>
        <w:lang w:val="en-US" w:eastAsia="ko-KR" w:bidi="ar-SA"/>
      </w:rPr>
    </w:lvl>
    <w:lvl w:ilvl="6">
      <w:start w:val="0"/>
      <w:numFmt w:val="bullet"/>
      <w:lvlText w:val="•"/>
      <w:lvlJc w:val="left"/>
      <w:pPr>
        <w:ind w:left="5772" w:hanging="262"/>
      </w:pPr>
      <w:rPr>
        <w:rFonts w:hint="default"/>
        <w:lang w:val="en-US" w:eastAsia="ko-KR" w:bidi="ar-SA"/>
      </w:rPr>
    </w:lvl>
    <w:lvl w:ilvl="7">
      <w:start w:val="0"/>
      <w:numFmt w:val="bullet"/>
      <w:lvlText w:val="•"/>
      <w:lvlJc w:val="left"/>
      <w:pPr>
        <w:ind w:left="6654" w:hanging="262"/>
      </w:pPr>
      <w:rPr>
        <w:rFonts w:hint="default"/>
        <w:lang w:val="en-US" w:eastAsia="ko-KR" w:bidi="ar-SA"/>
      </w:rPr>
    </w:lvl>
    <w:lvl w:ilvl="8">
      <w:start w:val="0"/>
      <w:numFmt w:val="bullet"/>
      <w:lvlText w:val="•"/>
      <w:lvlJc w:val="left"/>
      <w:pPr>
        <w:ind w:left="7536" w:hanging="262"/>
      </w:pPr>
      <w:rPr>
        <w:rFonts w:hint="default"/>
        <w:lang w:val="en-US" w:eastAsia="ko-KR" w:bidi="ar-SA"/>
      </w:rPr>
    </w:lvl>
  </w:abstractNum>
  <w:abstractNum w:abstractNumId="3">
    <w:multiLevelType w:val="hybridMultilevel"/>
    <w:lvl w:ilvl="0">
      <w:start w:val="0"/>
      <w:numFmt w:val="bullet"/>
      <w:lvlText w:val="-"/>
      <w:lvlJc w:val="left"/>
      <w:pPr>
        <w:ind w:left="491" w:hanging="269"/>
      </w:pPr>
      <w:rPr>
        <w:rFonts w:hint="default" w:ascii="Dotum" w:hAnsi="Dotum" w:eastAsia="Dotum" w:cs="Dotum"/>
        <w:b w:val="0"/>
        <w:bCs w:val="0"/>
        <w:i w:val="0"/>
        <w:iCs w:val="0"/>
        <w:color w:val="282828"/>
        <w:w w:val="96"/>
        <w:sz w:val="24"/>
        <w:szCs w:val="24"/>
        <w:lang w:val="en-US" w:eastAsia="ko-KR" w:bidi="ar-SA"/>
      </w:rPr>
    </w:lvl>
    <w:lvl w:ilvl="1">
      <w:start w:val="0"/>
      <w:numFmt w:val="bullet"/>
      <w:lvlText w:val="•"/>
      <w:lvlJc w:val="left"/>
      <w:pPr>
        <w:ind w:left="1380" w:hanging="269"/>
      </w:pPr>
      <w:rPr>
        <w:rFonts w:hint="default"/>
        <w:lang w:val="en-US" w:eastAsia="ko-KR" w:bidi="ar-SA"/>
      </w:rPr>
    </w:lvl>
    <w:lvl w:ilvl="2">
      <w:start w:val="0"/>
      <w:numFmt w:val="bullet"/>
      <w:lvlText w:val="•"/>
      <w:lvlJc w:val="left"/>
      <w:pPr>
        <w:ind w:left="2260" w:hanging="269"/>
      </w:pPr>
      <w:rPr>
        <w:rFonts w:hint="default"/>
        <w:lang w:val="en-US" w:eastAsia="ko-KR" w:bidi="ar-SA"/>
      </w:rPr>
    </w:lvl>
    <w:lvl w:ilvl="3">
      <w:start w:val="0"/>
      <w:numFmt w:val="bullet"/>
      <w:lvlText w:val="•"/>
      <w:lvlJc w:val="left"/>
      <w:pPr>
        <w:ind w:left="3140" w:hanging="269"/>
      </w:pPr>
      <w:rPr>
        <w:rFonts w:hint="default"/>
        <w:lang w:val="en-US" w:eastAsia="ko-KR" w:bidi="ar-SA"/>
      </w:rPr>
    </w:lvl>
    <w:lvl w:ilvl="4">
      <w:start w:val="0"/>
      <w:numFmt w:val="bullet"/>
      <w:lvlText w:val="•"/>
      <w:lvlJc w:val="left"/>
      <w:pPr>
        <w:ind w:left="4020" w:hanging="269"/>
      </w:pPr>
      <w:rPr>
        <w:rFonts w:hint="default"/>
        <w:lang w:val="en-US" w:eastAsia="ko-KR" w:bidi="ar-SA"/>
      </w:rPr>
    </w:lvl>
    <w:lvl w:ilvl="5">
      <w:start w:val="0"/>
      <w:numFmt w:val="bullet"/>
      <w:lvlText w:val="•"/>
      <w:lvlJc w:val="left"/>
      <w:pPr>
        <w:ind w:left="4900" w:hanging="269"/>
      </w:pPr>
      <w:rPr>
        <w:rFonts w:hint="default"/>
        <w:lang w:val="en-US" w:eastAsia="ko-KR" w:bidi="ar-SA"/>
      </w:rPr>
    </w:lvl>
    <w:lvl w:ilvl="6">
      <w:start w:val="0"/>
      <w:numFmt w:val="bullet"/>
      <w:lvlText w:val="•"/>
      <w:lvlJc w:val="left"/>
      <w:pPr>
        <w:ind w:left="5780" w:hanging="269"/>
      </w:pPr>
      <w:rPr>
        <w:rFonts w:hint="default"/>
        <w:lang w:val="en-US" w:eastAsia="ko-KR" w:bidi="ar-SA"/>
      </w:rPr>
    </w:lvl>
    <w:lvl w:ilvl="7">
      <w:start w:val="0"/>
      <w:numFmt w:val="bullet"/>
      <w:lvlText w:val="•"/>
      <w:lvlJc w:val="left"/>
      <w:pPr>
        <w:ind w:left="6660" w:hanging="269"/>
      </w:pPr>
      <w:rPr>
        <w:rFonts w:hint="default"/>
        <w:lang w:val="en-US" w:eastAsia="ko-KR" w:bidi="ar-SA"/>
      </w:rPr>
    </w:lvl>
    <w:lvl w:ilvl="8">
      <w:start w:val="0"/>
      <w:numFmt w:val="bullet"/>
      <w:lvlText w:val="•"/>
      <w:lvlJc w:val="left"/>
      <w:pPr>
        <w:ind w:left="7540" w:hanging="269"/>
      </w:pPr>
      <w:rPr>
        <w:rFonts w:hint="default"/>
        <w:lang w:val="en-US" w:eastAsia="ko-KR" w:bidi="ar-SA"/>
      </w:rPr>
    </w:lvl>
  </w:abstractNum>
  <w:abstractNum w:abstractNumId="2">
    <w:multiLevelType w:val="hybridMultilevel"/>
    <w:lvl w:ilvl="0">
      <w:start w:val="1"/>
      <w:numFmt w:val="decimal"/>
      <w:lvlText w:val="(%1)"/>
      <w:lvlJc w:val="left"/>
      <w:pPr>
        <w:ind w:left="542" w:hanging="425"/>
        <w:jc w:val="left"/>
      </w:pPr>
      <w:rPr>
        <w:rFonts w:hint="default" w:ascii="Dotum" w:hAnsi="Dotum" w:eastAsia="Dotum" w:cs="Dotum"/>
        <w:b w:val="0"/>
        <w:bCs w:val="0"/>
        <w:i w:val="0"/>
        <w:iCs w:val="0"/>
        <w:color w:val="282828"/>
        <w:spacing w:val="0"/>
        <w:w w:val="91"/>
        <w:sz w:val="24"/>
        <w:szCs w:val="24"/>
        <w:lang w:val="en-US" w:eastAsia="ko-KR" w:bidi="ar-SA"/>
      </w:rPr>
    </w:lvl>
    <w:lvl w:ilvl="1">
      <w:start w:val="0"/>
      <w:numFmt w:val="bullet"/>
      <w:lvlText w:val="•"/>
      <w:lvlJc w:val="left"/>
      <w:pPr>
        <w:ind w:left="1416" w:hanging="425"/>
      </w:pPr>
      <w:rPr>
        <w:rFonts w:hint="default"/>
        <w:lang w:val="en-US" w:eastAsia="ko-KR" w:bidi="ar-SA"/>
      </w:rPr>
    </w:lvl>
    <w:lvl w:ilvl="2">
      <w:start w:val="0"/>
      <w:numFmt w:val="bullet"/>
      <w:lvlText w:val="•"/>
      <w:lvlJc w:val="left"/>
      <w:pPr>
        <w:ind w:left="2292" w:hanging="425"/>
      </w:pPr>
      <w:rPr>
        <w:rFonts w:hint="default"/>
        <w:lang w:val="en-US" w:eastAsia="ko-KR" w:bidi="ar-SA"/>
      </w:rPr>
    </w:lvl>
    <w:lvl w:ilvl="3">
      <w:start w:val="0"/>
      <w:numFmt w:val="bullet"/>
      <w:lvlText w:val="•"/>
      <w:lvlJc w:val="left"/>
      <w:pPr>
        <w:ind w:left="3168" w:hanging="425"/>
      </w:pPr>
      <w:rPr>
        <w:rFonts w:hint="default"/>
        <w:lang w:val="en-US" w:eastAsia="ko-KR" w:bidi="ar-SA"/>
      </w:rPr>
    </w:lvl>
    <w:lvl w:ilvl="4">
      <w:start w:val="0"/>
      <w:numFmt w:val="bullet"/>
      <w:lvlText w:val="•"/>
      <w:lvlJc w:val="left"/>
      <w:pPr>
        <w:ind w:left="4044" w:hanging="425"/>
      </w:pPr>
      <w:rPr>
        <w:rFonts w:hint="default"/>
        <w:lang w:val="en-US" w:eastAsia="ko-KR" w:bidi="ar-SA"/>
      </w:rPr>
    </w:lvl>
    <w:lvl w:ilvl="5">
      <w:start w:val="0"/>
      <w:numFmt w:val="bullet"/>
      <w:lvlText w:val="•"/>
      <w:lvlJc w:val="left"/>
      <w:pPr>
        <w:ind w:left="4920" w:hanging="425"/>
      </w:pPr>
      <w:rPr>
        <w:rFonts w:hint="default"/>
        <w:lang w:val="en-US" w:eastAsia="ko-KR" w:bidi="ar-SA"/>
      </w:rPr>
    </w:lvl>
    <w:lvl w:ilvl="6">
      <w:start w:val="0"/>
      <w:numFmt w:val="bullet"/>
      <w:lvlText w:val="•"/>
      <w:lvlJc w:val="left"/>
      <w:pPr>
        <w:ind w:left="5796" w:hanging="425"/>
      </w:pPr>
      <w:rPr>
        <w:rFonts w:hint="default"/>
        <w:lang w:val="en-US" w:eastAsia="ko-KR" w:bidi="ar-SA"/>
      </w:rPr>
    </w:lvl>
    <w:lvl w:ilvl="7">
      <w:start w:val="0"/>
      <w:numFmt w:val="bullet"/>
      <w:lvlText w:val="•"/>
      <w:lvlJc w:val="left"/>
      <w:pPr>
        <w:ind w:left="6672" w:hanging="425"/>
      </w:pPr>
      <w:rPr>
        <w:rFonts w:hint="default"/>
        <w:lang w:val="en-US" w:eastAsia="ko-KR" w:bidi="ar-SA"/>
      </w:rPr>
    </w:lvl>
    <w:lvl w:ilvl="8">
      <w:start w:val="0"/>
      <w:numFmt w:val="bullet"/>
      <w:lvlText w:val="•"/>
      <w:lvlJc w:val="left"/>
      <w:pPr>
        <w:ind w:left="7548" w:hanging="425"/>
      </w:pPr>
      <w:rPr>
        <w:rFonts w:hint="default"/>
        <w:lang w:val="en-US" w:eastAsia="ko-KR" w:bidi="ar-SA"/>
      </w:rPr>
    </w:lvl>
  </w:abstractNum>
  <w:abstractNum w:abstractNumId="1">
    <w:multiLevelType w:val="hybridMultilevel"/>
    <w:lvl w:ilvl="0">
      <w:start w:val="1"/>
      <w:numFmt w:val="decimal"/>
      <w:lvlText w:val="(%1)"/>
      <w:lvlJc w:val="left"/>
      <w:pPr>
        <w:ind w:left="542" w:hanging="425"/>
        <w:jc w:val="left"/>
      </w:pPr>
      <w:rPr>
        <w:rFonts w:hint="default" w:ascii="Dotum" w:hAnsi="Dotum" w:eastAsia="Dotum" w:cs="Dotum"/>
        <w:b w:val="0"/>
        <w:bCs w:val="0"/>
        <w:i w:val="0"/>
        <w:iCs w:val="0"/>
        <w:spacing w:val="0"/>
        <w:w w:val="91"/>
        <w:sz w:val="24"/>
        <w:szCs w:val="24"/>
        <w:lang w:val="en-US" w:eastAsia="ko-KR" w:bidi="ar-SA"/>
      </w:rPr>
    </w:lvl>
    <w:lvl w:ilvl="1">
      <w:start w:val="0"/>
      <w:numFmt w:val="bullet"/>
      <w:lvlText w:val="•"/>
      <w:lvlJc w:val="left"/>
      <w:pPr>
        <w:ind w:left="1416" w:hanging="425"/>
      </w:pPr>
      <w:rPr>
        <w:rFonts w:hint="default"/>
        <w:lang w:val="en-US" w:eastAsia="ko-KR" w:bidi="ar-SA"/>
      </w:rPr>
    </w:lvl>
    <w:lvl w:ilvl="2">
      <w:start w:val="0"/>
      <w:numFmt w:val="bullet"/>
      <w:lvlText w:val="•"/>
      <w:lvlJc w:val="left"/>
      <w:pPr>
        <w:ind w:left="2292" w:hanging="425"/>
      </w:pPr>
      <w:rPr>
        <w:rFonts w:hint="default"/>
        <w:lang w:val="en-US" w:eastAsia="ko-KR" w:bidi="ar-SA"/>
      </w:rPr>
    </w:lvl>
    <w:lvl w:ilvl="3">
      <w:start w:val="0"/>
      <w:numFmt w:val="bullet"/>
      <w:lvlText w:val="•"/>
      <w:lvlJc w:val="left"/>
      <w:pPr>
        <w:ind w:left="3168" w:hanging="425"/>
      </w:pPr>
      <w:rPr>
        <w:rFonts w:hint="default"/>
        <w:lang w:val="en-US" w:eastAsia="ko-KR" w:bidi="ar-SA"/>
      </w:rPr>
    </w:lvl>
    <w:lvl w:ilvl="4">
      <w:start w:val="0"/>
      <w:numFmt w:val="bullet"/>
      <w:lvlText w:val="•"/>
      <w:lvlJc w:val="left"/>
      <w:pPr>
        <w:ind w:left="4044" w:hanging="425"/>
      </w:pPr>
      <w:rPr>
        <w:rFonts w:hint="default"/>
        <w:lang w:val="en-US" w:eastAsia="ko-KR" w:bidi="ar-SA"/>
      </w:rPr>
    </w:lvl>
    <w:lvl w:ilvl="5">
      <w:start w:val="0"/>
      <w:numFmt w:val="bullet"/>
      <w:lvlText w:val="•"/>
      <w:lvlJc w:val="left"/>
      <w:pPr>
        <w:ind w:left="4920" w:hanging="425"/>
      </w:pPr>
      <w:rPr>
        <w:rFonts w:hint="default"/>
        <w:lang w:val="en-US" w:eastAsia="ko-KR" w:bidi="ar-SA"/>
      </w:rPr>
    </w:lvl>
    <w:lvl w:ilvl="6">
      <w:start w:val="0"/>
      <w:numFmt w:val="bullet"/>
      <w:lvlText w:val="•"/>
      <w:lvlJc w:val="left"/>
      <w:pPr>
        <w:ind w:left="5796" w:hanging="425"/>
      </w:pPr>
      <w:rPr>
        <w:rFonts w:hint="default"/>
        <w:lang w:val="en-US" w:eastAsia="ko-KR" w:bidi="ar-SA"/>
      </w:rPr>
    </w:lvl>
    <w:lvl w:ilvl="7">
      <w:start w:val="0"/>
      <w:numFmt w:val="bullet"/>
      <w:lvlText w:val="•"/>
      <w:lvlJc w:val="left"/>
      <w:pPr>
        <w:ind w:left="6672" w:hanging="425"/>
      </w:pPr>
      <w:rPr>
        <w:rFonts w:hint="default"/>
        <w:lang w:val="en-US" w:eastAsia="ko-KR" w:bidi="ar-SA"/>
      </w:rPr>
    </w:lvl>
    <w:lvl w:ilvl="8">
      <w:start w:val="0"/>
      <w:numFmt w:val="bullet"/>
      <w:lvlText w:val="•"/>
      <w:lvlJc w:val="left"/>
      <w:pPr>
        <w:ind w:left="7548" w:hanging="425"/>
      </w:pPr>
      <w:rPr>
        <w:rFonts w:hint="default"/>
        <w:lang w:val="en-US" w:eastAsia="ko-KR" w:bidi="ar-SA"/>
      </w:rPr>
    </w:lvl>
  </w:abstractNum>
  <w:abstractNum w:abstractNumId="0">
    <w:multiLevelType w:val="hybridMultilevel"/>
    <w:lvl w:ilvl="0">
      <w:start w:val="1"/>
      <w:numFmt w:val="decimal"/>
      <w:lvlText w:val="%1."/>
      <w:lvlJc w:val="left"/>
      <w:pPr>
        <w:ind w:left="439" w:hanging="322"/>
        <w:jc w:val="left"/>
      </w:pPr>
      <w:rPr>
        <w:rFonts w:hint="default" w:ascii="Malgun Gothic" w:hAnsi="Malgun Gothic" w:eastAsia="Malgun Gothic" w:cs="Malgun Gothic"/>
        <w:b w:val="0"/>
        <w:bCs w:val="0"/>
        <w:i w:val="0"/>
        <w:iCs w:val="0"/>
        <w:color w:val="282828"/>
        <w:spacing w:val="0"/>
        <w:w w:val="90"/>
        <w:sz w:val="24"/>
        <w:szCs w:val="24"/>
        <w:lang w:val="en-US" w:eastAsia="ko-KR" w:bidi="ar-SA"/>
      </w:rPr>
    </w:lvl>
    <w:lvl w:ilvl="1">
      <w:start w:val="0"/>
      <w:numFmt w:val="bullet"/>
      <w:lvlText w:val="•"/>
      <w:lvlJc w:val="left"/>
      <w:pPr>
        <w:ind w:left="1326" w:hanging="322"/>
      </w:pPr>
      <w:rPr>
        <w:rFonts w:hint="default"/>
        <w:lang w:val="en-US" w:eastAsia="ko-KR" w:bidi="ar-SA"/>
      </w:rPr>
    </w:lvl>
    <w:lvl w:ilvl="2">
      <w:start w:val="0"/>
      <w:numFmt w:val="bullet"/>
      <w:lvlText w:val="•"/>
      <w:lvlJc w:val="left"/>
      <w:pPr>
        <w:ind w:left="2212" w:hanging="322"/>
      </w:pPr>
      <w:rPr>
        <w:rFonts w:hint="default"/>
        <w:lang w:val="en-US" w:eastAsia="ko-KR" w:bidi="ar-SA"/>
      </w:rPr>
    </w:lvl>
    <w:lvl w:ilvl="3">
      <w:start w:val="0"/>
      <w:numFmt w:val="bullet"/>
      <w:lvlText w:val="•"/>
      <w:lvlJc w:val="left"/>
      <w:pPr>
        <w:ind w:left="3098" w:hanging="322"/>
      </w:pPr>
      <w:rPr>
        <w:rFonts w:hint="default"/>
        <w:lang w:val="en-US" w:eastAsia="ko-KR" w:bidi="ar-SA"/>
      </w:rPr>
    </w:lvl>
    <w:lvl w:ilvl="4">
      <w:start w:val="0"/>
      <w:numFmt w:val="bullet"/>
      <w:lvlText w:val="•"/>
      <w:lvlJc w:val="left"/>
      <w:pPr>
        <w:ind w:left="3984" w:hanging="322"/>
      </w:pPr>
      <w:rPr>
        <w:rFonts w:hint="default"/>
        <w:lang w:val="en-US" w:eastAsia="ko-KR" w:bidi="ar-SA"/>
      </w:rPr>
    </w:lvl>
    <w:lvl w:ilvl="5">
      <w:start w:val="0"/>
      <w:numFmt w:val="bullet"/>
      <w:lvlText w:val="•"/>
      <w:lvlJc w:val="left"/>
      <w:pPr>
        <w:ind w:left="4870" w:hanging="322"/>
      </w:pPr>
      <w:rPr>
        <w:rFonts w:hint="default"/>
        <w:lang w:val="en-US" w:eastAsia="ko-KR" w:bidi="ar-SA"/>
      </w:rPr>
    </w:lvl>
    <w:lvl w:ilvl="6">
      <w:start w:val="0"/>
      <w:numFmt w:val="bullet"/>
      <w:lvlText w:val="•"/>
      <w:lvlJc w:val="left"/>
      <w:pPr>
        <w:ind w:left="5756" w:hanging="322"/>
      </w:pPr>
      <w:rPr>
        <w:rFonts w:hint="default"/>
        <w:lang w:val="en-US" w:eastAsia="ko-KR" w:bidi="ar-SA"/>
      </w:rPr>
    </w:lvl>
    <w:lvl w:ilvl="7">
      <w:start w:val="0"/>
      <w:numFmt w:val="bullet"/>
      <w:lvlText w:val="•"/>
      <w:lvlJc w:val="left"/>
      <w:pPr>
        <w:ind w:left="6642" w:hanging="322"/>
      </w:pPr>
      <w:rPr>
        <w:rFonts w:hint="default"/>
        <w:lang w:val="en-US" w:eastAsia="ko-KR" w:bidi="ar-SA"/>
      </w:rPr>
    </w:lvl>
    <w:lvl w:ilvl="8">
      <w:start w:val="0"/>
      <w:numFmt w:val="bullet"/>
      <w:lvlText w:val="•"/>
      <w:lvlJc w:val="left"/>
      <w:pPr>
        <w:ind w:left="7528" w:hanging="322"/>
      </w:pPr>
      <w:rPr>
        <w:rFonts w:hint="default"/>
        <w:lang w:val="en-US" w:eastAsia="ko-KR"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Dotum" w:hAnsi="Dotum" w:eastAsia="Dotum" w:cs="Dotum"/>
      <w:lang w:val="en-US" w:eastAsia="ko-KR" w:bidi="ar-SA"/>
    </w:rPr>
  </w:style>
  <w:style w:styleId="BodyText" w:type="paragraph">
    <w:name w:val="Body Text"/>
    <w:basedOn w:val="Normal"/>
    <w:uiPriority w:val="1"/>
    <w:qFormat/>
    <w:pPr/>
    <w:rPr>
      <w:rFonts w:ascii="Dotum" w:hAnsi="Dotum" w:eastAsia="Dotum" w:cs="Dotum"/>
      <w:sz w:val="24"/>
      <w:szCs w:val="24"/>
      <w:lang w:val="en-US" w:eastAsia="ko-KR" w:bidi="ar-SA"/>
    </w:rPr>
  </w:style>
  <w:style w:styleId="Title" w:type="paragraph">
    <w:name w:val="Title"/>
    <w:basedOn w:val="Normal"/>
    <w:uiPriority w:val="1"/>
    <w:qFormat/>
    <w:pPr>
      <w:spacing w:line="460" w:lineRule="exact"/>
      <w:ind w:left="3034" w:right="3044"/>
      <w:jc w:val="center"/>
    </w:pPr>
    <w:rPr>
      <w:rFonts w:ascii="Malgun Gothic" w:hAnsi="Malgun Gothic" w:eastAsia="Malgun Gothic" w:cs="Malgun Gothic"/>
      <w:sz w:val="28"/>
      <w:szCs w:val="28"/>
      <w:lang w:val="en-US" w:eastAsia="ko-KR" w:bidi="ar-SA"/>
    </w:rPr>
  </w:style>
  <w:style w:styleId="ListParagraph" w:type="paragraph">
    <w:name w:val="List Paragraph"/>
    <w:basedOn w:val="Normal"/>
    <w:uiPriority w:val="1"/>
    <w:qFormat/>
    <w:pPr>
      <w:ind w:left="542" w:hanging="426"/>
    </w:pPr>
    <w:rPr>
      <w:rFonts w:ascii="Dotum" w:hAnsi="Dotum" w:eastAsia="Dotum" w:cs="Dotu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생분해성패키징사용예.hwp</dc:title>
  <dcterms:created xsi:type="dcterms:W3CDTF">2022-09-28T06:18:54Z</dcterms:created>
  <dcterms:modified xsi:type="dcterms:W3CDTF">2022-09-28T06:18:54Z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