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"/>
        <w:rPr>
          <w:rFonts w:ascii="Times New Roman"/>
          <w:sz w:val="11"/>
        </w:rPr>
      </w:pPr>
    </w:p>
    <w:p>
      <w:pPr>
        <w:pStyle w:val="Title"/>
        <w:numPr>
          <w:ilvl w:val="0"/>
          <w:numId w:val="1"/>
        </w:numPr>
        <w:tabs>
          <w:tab w:pos="445" w:val="left" w:leader="none"/>
        </w:tabs>
        <w:spacing w:line="240" w:lineRule="auto" w:before="47" w:after="0"/>
        <w:ind w:left="444" w:right="0" w:hanging="325"/>
        <w:jc w:val="left"/>
      </w:pPr>
      <w:r>
        <w:rPr/>
        <w:t>개</w:t>
      </w:r>
      <w:r>
        <w:rPr>
          <w:spacing w:val="53"/>
        </w:rPr>
        <w:t> </w:t>
      </w:r>
      <w:r>
        <w:rPr>
          <w:spacing w:val="-10"/>
        </w:rPr>
        <w:t>요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18"/>
        </w:rPr>
      </w:pPr>
    </w:p>
    <w:p>
      <w:pPr>
        <w:pStyle w:val="ListParagraph"/>
        <w:numPr>
          <w:ilvl w:val="1"/>
          <w:numId w:val="1"/>
        </w:numPr>
        <w:tabs>
          <w:tab w:pos="539" w:val="left" w:leader="none"/>
        </w:tabs>
        <w:spacing w:line="240" w:lineRule="auto" w:before="0" w:after="0"/>
        <w:ind w:left="538" w:right="0" w:hanging="41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산업의</w:t>
      </w:r>
      <w:r>
        <w:rPr>
          <w:rFonts w:ascii="Dotum" w:eastAsia="Dotum" w:hint="eastAsia"/>
          <w:spacing w:val="67"/>
          <w:sz w:val="24"/>
        </w:rPr>
        <w:t> </w:t>
      </w:r>
      <w:r>
        <w:rPr>
          <w:rFonts w:ascii="Dotum" w:eastAsia="Dotum" w:hint="eastAsia"/>
          <w:spacing w:val="-7"/>
          <w:sz w:val="24"/>
        </w:rPr>
        <w:t>정의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2"/>
          <w:numId w:val="1"/>
        </w:numPr>
        <w:tabs>
          <w:tab w:pos="716" w:val="left" w:leader="none"/>
        </w:tabs>
        <w:spacing w:line="240" w:lineRule="auto" w:before="0" w:after="0"/>
        <w:ind w:left="715" w:right="0" w:hanging="596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포장의</w:t>
      </w:r>
      <w:r>
        <w:rPr>
          <w:rFonts w:ascii="Dotum" w:eastAsia="Dotum" w:hint="eastAsia"/>
          <w:spacing w:val="67"/>
          <w:sz w:val="24"/>
        </w:rPr>
        <w:t> </w:t>
      </w:r>
      <w:r>
        <w:rPr>
          <w:rFonts w:ascii="Dotum" w:eastAsia="Dotum" w:hint="eastAsia"/>
          <w:spacing w:val="-7"/>
          <w:sz w:val="24"/>
        </w:rPr>
        <w:t>정의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/>
        <w:t>포장</w:t>
      </w:r>
      <w:r>
        <w:rPr>
          <w:rFonts w:ascii="Book Antiqua" w:eastAsia="Book Antiqua"/>
        </w:rPr>
        <w:t>(</w:t>
      </w:r>
      <w:r>
        <w:rPr>
          <w:rFonts w:ascii="Gulim" w:eastAsia="Gulim"/>
        </w:rPr>
        <w:t>包</w:t>
      </w:r>
      <w:r>
        <w:rPr>
          <w:rFonts w:ascii="Gulim" w:eastAsia="Gulim"/>
        </w:rPr>
        <w:t>裝</w:t>
      </w:r>
      <w:r>
        <w:rPr>
          <w:rFonts w:ascii="Book Antiqua" w:eastAsia="Book Antiqua"/>
        </w:rPr>
        <w:t>)</w:t>
      </w:r>
      <w:r>
        <w:rPr/>
        <w:t>은</w:t>
      </w:r>
      <w:r>
        <w:rPr>
          <w:spacing w:val="40"/>
        </w:rPr>
        <w:t>  </w:t>
      </w:r>
      <w:r>
        <w:rPr/>
        <w:t>현대의</w:t>
      </w:r>
      <w:r>
        <w:rPr>
          <w:spacing w:val="40"/>
        </w:rPr>
        <w:t>  </w:t>
      </w:r>
      <w:r>
        <w:rPr/>
        <w:t>복잡다양한</w:t>
      </w:r>
      <w:r>
        <w:rPr>
          <w:spacing w:val="40"/>
        </w:rPr>
        <w:t>  </w:t>
      </w:r>
      <w:r>
        <w:rPr/>
        <w:t>사회에서</w:t>
      </w:r>
      <w:r>
        <w:rPr>
          <w:spacing w:val="40"/>
        </w:rPr>
        <w:t>  </w:t>
      </w:r>
      <w:r>
        <w:rPr/>
        <w:t>각종</w:t>
      </w:r>
      <w:r>
        <w:rPr>
          <w:spacing w:val="40"/>
        </w:rPr>
        <w:t>  </w:t>
      </w:r>
      <w:r>
        <w:rPr/>
        <w:t>소비재</w:t>
      </w:r>
      <w:r>
        <w:rPr>
          <w:spacing w:val="40"/>
        </w:rPr>
        <w:t>  </w:t>
      </w:r>
      <w:r>
        <w:rPr/>
        <w:t>및</w:t>
      </w:r>
      <w:r>
        <w:rPr>
          <w:spacing w:val="40"/>
        </w:rPr>
        <w:t>  </w:t>
      </w:r>
      <w:r>
        <w:rPr/>
        <w:t>공업제 품의 생산</w:t>
      </w:r>
      <w:r>
        <w:rPr>
          <w:rFonts w:ascii="Book Antiqua" w:eastAsia="Book Antiqua"/>
        </w:rPr>
        <w:t>, </w:t>
      </w:r>
      <w:r>
        <w:rPr/>
        <w:t>보존</w:t>
      </w:r>
      <w:r>
        <w:rPr>
          <w:rFonts w:ascii="Book Antiqua" w:eastAsia="Book Antiqua"/>
        </w:rPr>
        <w:t>, </w:t>
      </w:r>
      <w:r>
        <w:rPr/>
        <w:t>물류</w:t>
      </w:r>
      <w:r>
        <w:rPr>
          <w:rFonts w:ascii="Book Antiqua" w:eastAsia="Book Antiqua"/>
        </w:rPr>
        <w:t>, </w:t>
      </w:r>
      <w:r>
        <w:rPr/>
        <w:t>마케팅에 있어서 없어서는 안될 필수적인 분야로 현대 사회의 라이프 스타일의 기본적인 요소 중의 하나이다</w:t>
      </w:r>
      <w:r>
        <w:rPr>
          <w:rFonts w:ascii="Book Antiqua" w:eastAsia="Book Antiqua"/>
          <w:spacing w:val="40"/>
        </w:rPr>
        <w:t>. </w:t>
      </w:r>
      <w:r>
        <w:rPr/>
        <w:t>포장은 상품보호의 기본적인 기능 외에도 상품의 가격</w:t>
      </w:r>
      <w:r>
        <w:rPr>
          <w:rFonts w:ascii="Book Antiqua" w:eastAsia="Book Antiqua"/>
        </w:rPr>
        <w:t>, </w:t>
      </w:r>
      <w:r>
        <w:rPr/>
        <w:t>내용물</w:t>
      </w:r>
      <w:r>
        <w:rPr>
          <w:rFonts w:ascii="Book Antiqua" w:eastAsia="Book Antiqua"/>
        </w:rPr>
        <w:t>, </w:t>
      </w:r>
      <w:r>
        <w:rPr/>
        <w:t>첨가물</w:t>
      </w:r>
      <w:r>
        <w:rPr>
          <w:rFonts w:ascii="Book Antiqua" w:eastAsia="Book Antiqua"/>
        </w:rPr>
        <w:t>, </w:t>
      </w:r>
      <w:r>
        <w:rPr/>
        <w:t>영양소</w:t>
      </w:r>
      <w:r>
        <w:rPr>
          <w:rFonts w:ascii="Book Antiqua" w:eastAsia="Book Antiqua"/>
        </w:rPr>
        <w:t>, </w:t>
      </w:r>
      <w:r>
        <w:rPr/>
        <w:t>사용방법 및 유 통기한까지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정보를</w:t>
      </w:r>
      <w:r>
        <w:rPr>
          <w:spacing w:val="40"/>
        </w:rPr>
        <w:t> </w:t>
      </w:r>
      <w:r>
        <w:rPr/>
        <w:t>제공하는</w:t>
      </w:r>
      <w:r>
        <w:rPr>
          <w:spacing w:val="38"/>
        </w:rPr>
        <w:t> </w:t>
      </w:r>
      <w:r>
        <w:rPr/>
        <w:t>매개라고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  <w:spacing w:val="26"/>
        </w:rPr>
        <w:t>.  </w:t>
      </w:r>
      <w:r>
        <w:rPr/>
        <w:t>통상적으로</w:t>
      </w:r>
      <w:r>
        <w:rPr>
          <w:spacing w:val="40"/>
        </w:rPr>
        <w:t> </w:t>
      </w:r>
      <w:r>
        <w:rPr/>
        <w:t>포장 의</w:t>
      </w:r>
      <w:r>
        <w:rPr>
          <w:spacing w:val="40"/>
        </w:rPr>
        <w:t> </w:t>
      </w:r>
      <w:r>
        <w:rPr/>
        <w:t>기능은</w:t>
      </w:r>
      <w:r>
        <w:rPr>
          <w:spacing w:val="40"/>
        </w:rPr>
        <w:t> </w:t>
      </w:r>
      <w:r>
        <w:rPr/>
        <w:t>보호성</w:t>
      </w:r>
      <w:r>
        <w:rPr>
          <w:rFonts w:ascii="Book Antiqua" w:eastAsia="Book Antiqua"/>
          <w:spacing w:val="20"/>
        </w:rPr>
        <w:t>, </w:t>
      </w:r>
      <w:r>
        <w:rPr/>
        <w:t>편리성</w:t>
      </w:r>
      <w:r>
        <w:rPr>
          <w:rFonts w:ascii="Book Antiqua" w:eastAsia="Book Antiqua"/>
          <w:spacing w:val="20"/>
        </w:rPr>
        <w:t>, </w:t>
      </w:r>
      <w:r>
        <w:rPr/>
        <w:t>판매촉진성으로</w:t>
      </w:r>
      <w:r>
        <w:rPr>
          <w:spacing w:val="40"/>
        </w:rPr>
        <w:t> </w:t>
      </w:r>
      <w:r>
        <w:rPr/>
        <w:t>구분하나</w:t>
      </w:r>
      <w:r>
        <w:rPr>
          <w:spacing w:val="40"/>
        </w:rPr>
        <w:t> </w:t>
      </w:r>
      <w:r>
        <w:rPr/>
        <w:t>현대</w:t>
      </w:r>
      <w:r>
        <w:rPr>
          <w:spacing w:val="40"/>
        </w:rPr>
        <w:t> </w:t>
      </w:r>
      <w:r>
        <w:rPr/>
        <w:t>포장은</w:t>
      </w:r>
      <w:r>
        <w:rPr>
          <w:spacing w:val="40"/>
        </w:rPr>
        <w:t> </w:t>
      </w:r>
      <w:r>
        <w:rPr/>
        <w:t>표</w:t>
      </w:r>
      <w:r>
        <w:rPr>
          <w:spacing w:val="40"/>
        </w:rPr>
        <w:t> </w:t>
      </w:r>
      <w:r>
        <w:rPr>
          <w:rFonts w:ascii="Book Antiqua" w:eastAsia="Book Antiqua"/>
        </w:rPr>
        <w:t>1</w:t>
      </w:r>
      <w:r>
        <w:rPr/>
        <w:t>과</w:t>
      </w:r>
      <w:r>
        <w:rPr>
          <w:spacing w:val="40"/>
        </w:rPr>
        <w:t> </w:t>
      </w:r>
      <w:r>
        <w:rPr/>
        <w:t>같 이 다양한 기능을 추구하고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hAnsi="Book Antiqua" w:eastAsia="Book Antiqua"/>
        </w:rPr>
      </w:pPr>
      <w:r>
        <w:rPr/>
        <w:t>포장은</w:t>
      </w:r>
      <w:r>
        <w:rPr>
          <w:spacing w:val="40"/>
        </w:rPr>
        <w:t> </w:t>
      </w:r>
      <w:r>
        <w:rPr/>
        <w:t>현대</w:t>
      </w:r>
      <w:r>
        <w:rPr>
          <w:spacing w:val="40"/>
        </w:rPr>
        <w:t> </w:t>
      </w:r>
      <w:r>
        <w:rPr/>
        <w:t>핵가족시대의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가족구성원에</w:t>
      </w:r>
      <w:r>
        <w:rPr>
          <w:spacing w:val="40"/>
        </w:rPr>
        <w:t> </w:t>
      </w:r>
      <w:r>
        <w:rPr/>
        <w:t>맞는</w:t>
      </w:r>
      <w:r>
        <w:rPr>
          <w:spacing w:val="40"/>
        </w:rPr>
        <w:t> </w:t>
      </w:r>
      <w:r>
        <w:rPr/>
        <w:t>식품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즉석식품</w:t>
      </w:r>
      <w:r>
        <w:rPr>
          <w:rFonts w:ascii="Book Antiqua" w:hAnsi="Book Antiqua" w:eastAsia="Book Antiqua"/>
        </w:rPr>
        <w:t>, </w:t>
      </w:r>
      <w:r>
        <w:rPr/>
        <w:t>도용방지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편의식품으로</w:t>
      </w:r>
      <w:r>
        <w:rPr>
          <w:spacing w:val="40"/>
        </w:rPr>
        <w:t> </w:t>
      </w:r>
      <w:r>
        <w:rPr/>
        <w:t>흘러가는</w:t>
      </w:r>
      <w:r>
        <w:rPr>
          <w:spacing w:val="40"/>
        </w:rPr>
        <w:t> </w:t>
      </w:r>
      <w:r>
        <w:rPr/>
        <w:t>흐름의</w:t>
      </w:r>
      <w:r>
        <w:rPr>
          <w:spacing w:val="40"/>
        </w:rPr>
        <w:t> </w:t>
      </w:r>
      <w:r>
        <w:rPr/>
        <w:t>중심이다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 </w:t>
      </w:r>
      <w:r>
        <w:rPr/>
        <w:t>식품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음료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생활용 품</w:t>
      </w:r>
      <w:r>
        <w:rPr>
          <w:rFonts w:ascii="Book Antiqua" w:hAnsi="Book Antiqua" w:eastAsia="Book Antiqua"/>
        </w:rPr>
        <w:t>, </w:t>
      </w:r>
      <w:r>
        <w:rPr/>
        <w:t>일용품</w:t>
      </w:r>
      <w:r>
        <w:rPr>
          <w:rFonts w:ascii="Book Antiqua" w:hAnsi="Book Antiqua" w:eastAsia="Book Antiqua"/>
        </w:rPr>
        <w:t>, </w:t>
      </w:r>
      <w:r>
        <w:rPr/>
        <w:t>가전</w:t>
      </w:r>
      <w:r>
        <w:rPr>
          <w:rFonts w:ascii="Book Antiqua" w:hAnsi="Book Antiqua" w:eastAsia="Book Antiqua"/>
        </w:rPr>
        <w:t>, </w:t>
      </w:r>
      <w:r>
        <w:rPr/>
        <w:t>전기제품</w:t>
      </w:r>
      <w:r>
        <w:rPr>
          <w:rFonts w:ascii="Book Antiqua" w:hAnsi="Book Antiqua" w:eastAsia="Book Antiqua"/>
        </w:rPr>
        <w:t>, </w:t>
      </w:r>
      <w:r>
        <w:rPr/>
        <w:t>의료약품</w:t>
      </w:r>
      <w:r>
        <w:rPr>
          <w:rFonts w:ascii="Book Antiqua" w:hAnsi="Book Antiqua" w:eastAsia="Book Antiqua"/>
        </w:rPr>
        <w:t>, </w:t>
      </w:r>
      <w:r>
        <w:rPr/>
        <w:t>농</w:t>
      </w:r>
      <w:r>
        <w:rPr>
          <w:rFonts w:ascii="Gulim" w:hAnsi="Gulim" w:eastAsia="Gulim"/>
        </w:rPr>
        <w:t>․</w:t>
      </w:r>
      <w:r>
        <w:rPr/>
        <w:t>수</w:t>
      </w:r>
      <w:r>
        <w:rPr>
          <w:rFonts w:ascii="Gulim" w:hAnsi="Gulim" w:eastAsia="Gulim"/>
        </w:rPr>
        <w:t>․</w:t>
      </w:r>
      <w:r>
        <w:rPr/>
        <w:t>축산품</w:t>
      </w:r>
      <w:r>
        <w:rPr>
          <w:rFonts w:ascii="Book Antiqua" w:hAnsi="Book Antiqua" w:eastAsia="Book Antiqua"/>
        </w:rPr>
        <w:t>, </w:t>
      </w:r>
      <w:r>
        <w:rPr/>
        <w:t>청과물 등등 많은 물 품들이 다양한</w:t>
      </w:r>
      <w:r>
        <w:rPr>
          <w:spacing w:val="40"/>
        </w:rPr>
        <w:t> </w:t>
      </w:r>
      <w:r>
        <w:rPr/>
        <w:t>포장재료나 용기에 포장되어</w:t>
      </w:r>
      <w:r>
        <w:rPr>
          <w:spacing w:val="40"/>
        </w:rPr>
        <w:t> </w:t>
      </w:r>
      <w:r>
        <w:rPr/>
        <w:t>소비자에게</w:t>
      </w:r>
      <w:r>
        <w:rPr>
          <w:spacing w:val="40"/>
        </w:rPr>
        <w:t> </w:t>
      </w:r>
      <w:r>
        <w:rPr/>
        <w:t>전달하는</w:t>
      </w:r>
      <w:r>
        <w:rPr>
          <w:spacing w:val="40"/>
        </w:rPr>
        <w:t> </w:t>
      </w:r>
      <w:r>
        <w:rPr/>
        <w:t>역할을</w:t>
      </w:r>
      <w:r>
        <w:rPr>
          <w:spacing w:val="40"/>
        </w:rPr>
        <w:t> </w:t>
      </w:r>
      <w:r>
        <w:rPr/>
        <w:t>한 </w:t>
      </w:r>
      <w:r>
        <w:rPr>
          <w:spacing w:val="-6"/>
        </w:rPr>
        <w:t>다</w:t>
      </w:r>
      <w:r>
        <w:rPr>
          <w:rFonts w:ascii="Book Antiqua" w:hAnsi="Book Antiqua" w:eastAsia="Book Antiqua"/>
          <w:spacing w:val="-6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hAnsi="Book Antiqua" w:eastAsia="Book Antiqua"/>
        </w:rPr>
      </w:pPr>
      <w:r>
        <w:rPr/>
        <w:t>한편 포장이 </w:t>
      </w:r>
      <w:r>
        <w:rPr>
          <w:rFonts w:ascii="Book Antiqua" w:hAnsi="Book Antiqua" w:eastAsia="Book Antiqua"/>
        </w:rPr>
        <w:t>“</w:t>
      </w:r>
      <w:r>
        <w:rPr/>
        <w:t>물건</w:t>
      </w:r>
      <w:r>
        <w:rPr>
          <w:rFonts w:ascii="Book Antiqua" w:hAnsi="Book Antiqua" w:eastAsia="Book Antiqua"/>
        </w:rPr>
        <w:t>”</w:t>
      </w:r>
      <w:r>
        <w:rPr/>
        <w:t>을 생산하는 산업이 아니라는 견해가 있지만 이 </w:t>
      </w:r>
      <w:r>
        <w:rPr/>
        <w:t>산업과 직접</w:t>
      </w:r>
      <w:r>
        <w:rPr>
          <w:rFonts w:ascii="Gulim" w:hAnsi="Gulim" w:eastAsia="Gulim"/>
        </w:rPr>
        <w:t>․</w:t>
      </w:r>
      <w:r>
        <w:rPr/>
        <w:t>간접으로</w:t>
      </w:r>
      <w:r>
        <w:rPr>
          <w:spacing w:val="40"/>
        </w:rPr>
        <w:t> </w:t>
      </w:r>
      <w:r>
        <w:rPr/>
        <w:t>관여해서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지대하게</w:t>
      </w:r>
      <w:r>
        <w:rPr>
          <w:spacing w:val="40"/>
        </w:rPr>
        <w:t> </w:t>
      </w:r>
      <w:r>
        <w:rPr/>
        <w:t>비치고</w:t>
      </w:r>
      <w:r>
        <w:rPr>
          <w:spacing w:val="40"/>
        </w:rPr>
        <w:t> </w:t>
      </w:r>
      <w:r>
        <w:rPr/>
        <w:t>있다는</w:t>
      </w:r>
      <w:r>
        <w:rPr>
          <w:spacing w:val="40"/>
        </w:rPr>
        <w:t> </w:t>
      </w:r>
      <w:r>
        <w:rPr/>
        <w:t>점에서</w:t>
      </w:r>
      <w:r>
        <w:rPr>
          <w:spacing w:val="40"/>
        </w:rPr>
        <w:t> </w:t>
      </w:r>
      <w:r>
        <w:rPr/>
        <w:t>포장산업 은</w:t>
      </w:r>
      <w:r>
        <w:rPr>
          <w:spacing w:val="40"/>
        </w:rPr>
        <w:t> </w:t>
      </w:r>
      <w:r>
        <w:rPr/>
        <w:t>극히</w:t>
      </w:r>
      <w:r>
        <w:rPr>
          <w:spacing w:val="40"/>
        </w:rPr>
        <w:t> </w:t>
      </w:r>
      <w:r>
        <w:rPr/>
        <w:t>중요하다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1"/>
        </w:rPr>
        <w:t>  </w:t>
      </w:r>
      <w:r>
        <w:rPr/>
        <w:t>즉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0"/>
        </w:rPr>
        <w:t> </w:t>
      </w:r>
      <w:r>
        <w:rPr/>
        <w:t>자동차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0"/>
        </w:rPr>
        <w:t> </w:t>
      </w:r>
      <w:r>
        <w:rPr/>
        <w:t>기계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0"/>
        </w:rPr>
        <w:t> </w:t>
      </w:r>
      <w:r>
        <w:rPr/>
        <w:t>전기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0"/>
        </w:rPr>
        <w:t> </w:t>
      </w:r>
      <w:r>
        <w:rPr/>
        <w:t>전자산업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기간산업이</w:t>
      </w:r>
      <w:r>
        <w:rPr>
          <w:spacing w:val="40"/>
        </w:rPr>
        <w:t> </w:t>
      </w:r>
      <w:r>
        <w:rPr/>
        <w:t>아니 라</w:t>
      </w:r>
      <w:r>
        <w:rPr>
          <w:spacing w:val="40"/>
        </w:rPr>
        <w:t> </w:t>
      </w:r>
      <w:r>
        <w:rPr/>
        <w:t>할지라도</w:t>
      </w:r>
      <w:r>
        <w:rPr>
          <w:spacing w:val="40"/>
        </w:rPr>
        <w:t> </w:t>
      </w:r>
      <w:r>
        <w:rPr/>
        <w:t>정보산업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기능적</w:t>
      </w:r>
      <w:r>
        <w:rPr>
          <w:spacing w:val="40"/>
        </w:rPr>
        <w:t> </w:t>
      </w:r>
      <w:r>
        <w:rPr/>
        <w:t>역할의</w:t>
      </w:r>
      <w:r>
        <w:rPr>
          <w:spacing w:val="40"/>
        </w:rPr>
        <w:t> </w:t>
      </w:r>
      <w:r>
        <w:rPr/>
        <w:t>중요성을</w:t>
      </w:r>
      <w:r>
        <w:rPr>
          <w:spacing w:val="40"/>
        </w:rPr>
        <w:t> </w:t>
      </w:r>
      <w:r>
        <w:rPr/>
        <w:t>담당하고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것이다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20" w:right="118"/>
        <w:jc w:val="both"/>
        <w:rPr>
          <w:rFonts w:ascii="Book Antiqua" w:hAnsi="Book Antiqua" w:eastAsia="Book Antiqua"/>
        </w:rPr>
      </w:pPr>
      <w:r>
        <w:rPr/>
        <w:t>한국산업규격</w:t>
      </w:r>
      <w:r>
        <w:rPr>
          <w:spacing w:val="39"/>
        </w:rPr>
        <w:t> </w:t>
      </w:r>
      <w:r>
        <w:rPr>
          <w:rFonts w:ascii="Book Antiqua" w:hAnsi="Book Antiqua" w:eastAsia="Book Antiqua"/>
        </w:rPr>
        <w:t>KS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1006</w:t>
      </w:r>
      <w:r>
        <w:rPr/>
        <w:t>에서는</w:t>
      </w:r>
      <w:r>
        <w:rPr>
          <w:spacing w:val="39"/>
        </w:rPr>
        <w:t> </w:t>
      </w:r>
      <w:r>
        <w:rPr/>
        <w:t>포장을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“</w:t>
      </w:r>
      <w:r>
        <w:rPr/>
        <w:t>물품의</w:t>
      </w:r>
      <w:r>
        <w:rPr>
          <w:spacing w:val="39"/>
        </w:rPr>
        <w:t> </w:t>
      </w:r>
      <w:r>
        <w:rPr/>
        <w:t>수송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보관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취급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사용</w:t>
      </w:r>
      <w:r>
        <w:rPr>
          <w:spacing w:val="39"/>
        </w:rPr>
        <w:t> </w:t>
      </w:r>
      <w:r>
        <w:rPr/>
        <w:t>등에 서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가치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상태를</w:t>
      </w:r>
      <w:r>
        <w:rPr>
          <w:spacing w:val="40"/>
        </w:rPr>
        <w:t> </w:t>
      </w:r>
      <w:r>
        <w:rPr/>
        <w:t>보호하기</w:t>
      </w:r>
      <w:r>
        <w:rPr>
          <w:spacing w:val="80"/>
          <w:w w:val="15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적합한</w:t>
      </w:r>
      <w:r>
        <w:rPr>
          <w:spacing w:val="40"/>
        </w:rPr>
        <w:t> </w:t>
      </w:r>
      <w:r>
        <w:rPr/>
        <w:t>재료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용기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시행하는 기술 또는 시행한 상태로 이것을 단위포장</w:t>
      </w:r>
      <w:r>
        <w:rPr>
          <w:rFonts w:ascii="Book Antiqua" w:hAnsi="Book Antiqua" w:eastAsia="Book Antiqua"/>
        </w:rPr>
        <w:t>, </w:t>
      </w:r>
      <w:r>
        <w:rPr/>
        <w:t>내부포장 및 외부포장의 </w:t>
      </w:r>
      <w:r>
        <w:rPr>
          <w:rFonts w:ascii="Book Antiqua" w:hAnsi="Book Antiqua" w:eastAsia="Book Antiqua"/>
        </w:rPr>
        <w:t>3</w:t>
      </w:r>
      <w:r>
        <w:rPr/>
        <w:t>종류로 </w:t>
      </w:r>
      <w:r>
        <w:rPr>
          <w:spacing w:val="-2"/>
        </w:rPr>
        <w:t>대별</w:t>
      </w:r>
      <w:r>
        <w:rPr>
          <w:rFonts w:ascii="Book Antiqua" w:hAnsi="Book Antiqua" w:eastAsia="Book Antiqua"/>
          <w:spacing w:val="-2"/>
        </w:rPr>
        <w:t>”</w:t>
      </w:r>
      <w:r>
        <w:rPr>
          <w:spacing w:val="-2"/>
        </w:rPr>
        <w:t>한다</w:t>
      </w:r>
      <w:r>
        <w:rPr>
          <w:rFonts w:ascii="Book Antiqua" w:hAnsi="Book Antiqua" w:eastAsia="Book Antiqua"/>
          <w:spacing w:val="-2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</w:pPr>
      <w:r>
        <w:rPr/>
        <w:t>이런 정의를 무색하게 포장산업은 전통적 의미의 포장개념에서 탈피하여 지식 정보화 사회에 있어서 기술과 지식집약도가 높으며 고부가가치 </w:t>
      </w:r>
      <w:r>
        <w:rPr/>
        <w:t>지식산업과 결부된</w:t>
      </w:r>
      <w:r>
        <w:rPr>
          <w:spacing w:val="40"/>
        </w:rPr>
        <w:t> </w:t>
      </w:r>
      <w:r>
        <w:rPr/>
        <w:t>미래</w:t>
      </w:r>
      <w:r>
        <w:rPr>
          <w:spacing w:val="40"/>
        </w:rPr>
        <w:t> </w:t>
      </w:r>
      <w:r>
        <w:rPr/>
        <w:t>핵심산업</w:t>
      </w:r>
      <w:r>
        <w:rPr>
          <w:spacing w:val="40"/>
        </w:rPr>
        <w:t> </w:t>
      </w:r>
      <w:r>
        <w:rPr/>
        <w:t>및</w:t>
      </w:r>
      <w:r>
        <w:rPr>
          <w:spacing w:val="38"/>
        </w:rPr>
        <w:t> </w:t>
      </w:r>
      <w:r>
        <w:rPr/>
        <w:t>고차기술</w:t>
      </w:r>
      <w:r>
        <w:rPr>
          <w:spacing w:val="40"/>
        </w:rPr>
        <w:t> </w:t>
      </w:r>
      <w:r>
        <w:rPr/>
        <w:t>융합산업으로</w:t>
      </w:r>
      <w:r>
        <w:rPr>
          <w:spacing w:val="40"/>
        </w:rPr>
        <w:t> </w:t>
      </w:r>
      <w:r>
        <w:rPr/>
        <w:t>변모하고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 </w:t>
      </w:r>
      <w:r>
        <w:rPr/>
        <w:t>이제</w:t>
      </w:r>
      <w:r>
        <w:rPr>
          <w:spacing w:val="40"/>
        </w:rPr>
        <w:t> </w:t>
      </w:r>
      <w:r>
        <w:rPr/>
        <w:t>포장 의</w:t>
      </w:r>
      <w:r>
        <w:rPr>
          <w:spacing w:val="64"/>
        </w:rPr>
        <w:t>  </w:t>
      </w:r>
      <w:r>
        <w:rPr/>
        <w:t>보편적</w:t>
      </w:r>
      <w:r>
        <w:rPr>
          <w:spacing w:val="64"/>
        </w:rPr>
        <w:t>  </w:t>
      </w:r>
      <w:r>
        <w:rPr/>
        <w:t>정의는</w:t>
      </w:r>
      <w:r>
        <w:rPr>
          <w:spacing w:val="66"/>
        </w:rPr>
        <w:t>  </w:t>
      </w:r>
      <w:r>
        <w:rPr>
          <w:rFonts w:ascii="Book Antiqua" w:hAnsi="Book Antiqua" w:eastAsia="Book Antiqua"/>
        </w:rPr>
        <w:t>“</w:t>
      </w:r>
      <w:r>
        <w:rPr/>
        <w:t>상품의</w:t>
      </w:r>
      <w:r>
        <w:rPr>
          <w:spacing w:val="65"/>
        </w:rPr>
        <w:t>  </w:t>
      </w:r>
      <w:r>
        <w:rPr/>
        <w:t>가치보호</w:t>
      </w:r>
      <w:r>
        <w:rPr>
          <w:spacing w:val="66"/>
        </w:rPr>
        <w:t>  </w:t>
      </w:r>
      <w:r>
        <w:rPr/>
        <w:t>및</w:t>
      </w:r>
      <w:r>
        <w:rPr>
          <w:spacing w:val="64"/>
        </w:rPr>
        <w:t>  </w:t>
      </w:r>
      <w:r>
        <w:rPr/>
        <w:t>부가가치</w:t>
      </w:r>
      <w:r>
        <w:rPr>
          <w:spacing w:val="64"/>
        </w:rPr>
        <w:t>  </w:t>
      </w:r>
      <w:r>
        <w:rPr/>
        <w:t>창출을</w:t>
      </w:r>
      <w:r>
        <w:rPr>
          <w:spacing w:val="65"/>
        </w:rPr>
        <w:t>  </w:t>
      </w:r>
      <w:r>
        <w:rPr>
          <w:spacing w:val="-5"/>
        </w:rPr>
        <w:t>위하여</w:t>
      </w:r>
    </w:p>
    <w:p>
      <w:pPr>
        <w:spacing w:after="0" w:line="300" w:lineRule="auto"/>
        <w:jc w:val="both"/>
        <w:sectPr>
          <w:type w:val="continuous"/>
          <w:pgSz w:w="11900" w:h="16820"/>
          <w:pgMar w:top="1600" w:bottom="280" w:left="1580" w:right="1580"/>
        </w:sectPr>
      </w:pPr>
    </w:p>
    <w:p>
      <w:pPr>
        <w:pStyle w:val="BodyText"/>
        <w:spacing w:line="300" w:lineRule="auto" w:before="63"/>
        <w:ind w:left="120" w:right="118"/>
        <w:jc w:val="both"/>
        <w:rPr>
          <w:rFonts w:ascii="Book Antiqua" w:hAnsi="Book Antiqua" w:eastAsia="Book Antiqua"/>
        </w:rPr>
      </w:pPr>
      <w:r>
        <w:rPr/>
        <w:t>적용되는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재료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기술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마케팅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서비스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행위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상태의 총칭</w:t>
      </w:r>
      <w:r>
        <w:rPr>
          <w:rFonts w:ascii="Book Antiqua" w:hAnsi="Book Antiqua" w:eastAsia="Book Antiqua"/>
        </w:rPr>
        <w:t>”</w:t>
      </w:r>
      <w:r>
        <w:rPr/>
        <w:t>이라고 할 수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hAnsi="Book Antiqua" w:eastAsia="Book Antiqua"/>
        </w:rPr>
      </w:pPr>
      <w:r>
        <w:rPr/>
        <w:t>더</w:t>
      </w:r>
      <w:r>
        <w:rPr>
          <w:spacing w:val="80"/>
        </w:rPr>
        <w:t> </w:t>
      </w:r>
      <w:r>
        <w:rPr/>
        <w:t>나아가</w:t>
      </w:r>
      <w:r>
        <w:rPr>
          <w:spacing w:val="80"/>
        </w:rPr>
        <w:t> </w:t>
      </w:r>
      <w:r>
        <w:rPr/>
        <w:t>국내</w:t>
      </w:r>
      <w:r>
        <w:rPr>
          <w:spacing w:val="80"/>
        </w:rPr>
        <w:t> </w:t>
      </w:r>
      <w:r>
        <w:rPr/>
        <w:t>포장산업의</w:t>
      </w:r>
      <w:r>
        <w:rPr>
          <w:spacing w:val="80"/>
        </w:rPr>
        <w:t> </w:t>
      </w:r>
      <w:r>
        <w:rPr/>
        <w:t>발전</w:t>
      </w:r>
      <w:r>
        <w:rPr>
          <w:spacing w:val="80"/>
        </w:rPr>
        <w:t> </w:t>
      </w:r>
      <w:r>
        <w:rPr/>
        <w:t>방안</w:t>
      </w:r>
      <w:r>
        <w:rPr>
          <w:spacing w:val="80"/>
        </w:rPr>
        <w:t> </w:t>
      </w:r>
      <w:r>
        <w:rPr/>
        <w:t>연구</w:t>
      </w:r>
      <w:r>
        <w:rPr>
          <w:rFonts w:ascii="Book Antiqua" w:hAnsi="Book Antiqua" w:eastAsia="Book Antiqua"/>
        </w:rPr>
        <w:t>(</w:t>
      </w:r>
      <w:r>
        <w:rPr/>
        <w:t>산업자원부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2008</w:t>
      </w:r>
      <w:r>
        <w:rPr/>
        <w:t>년</w:t>
      </w:r>
      <w:r>
        <w:rPr>
          <w:spacing w:val="80"/>
        </w:rPr>
        <w:t> </w:t>
      </w:r>
      <w:r>
        <w:rPr>
          <w:rFonts w:ascii="Book Antiqua" w:hAnsi="Book Antiqua" w:eastAsia="Book Antiqua"/>
        </w:rPr>
        <w:t>1</w:t>
      </w:r>
      <w:r>
        <w:rPr/>
        <w:t>월</w:t>
      </w:r>
      <w:r>
        <w:rPr>
          <w:rFonts w:ascii="Book Antiqua" w:hAnsi="Book Antiqua" w:eastAsia="Book Antiqua"/>
        </w:rPr>
        <w:t>)</w:t>
      </w:r>
      <w:r>
        <w:rPr/>
        <w:t>의 최근</w:t>
      </w:r>
      <w:r>
        <w:rPr>
          <w:spacing w:val="80"/>
        </w:rPr>
        <w:t> </w:t>
      </w:r>
      <w:r>
        <w:rPr/>
        <w:t>보고서는</w:t>
      </w:r>
      <w:r>
        <w:rPr>
          <w:spacing w:val="80"/>
        </w:rPr>
        <w:t> </w:t>
      </w:r>
      <w:r>
        <w:rPr/>
        <w:t>최근의</w:t>
      </w:r>
      <w:r>
        <w:rPr>
          <w:spacing w:val="80"/>
        </w:rPr>
        <w:t> </w:t>
      </w:r>
      <w:r>
        <w:rPr/>
        <w:t>포장은</w:t>
      </w:r>
      <w:r>
        <w:rPr>
          <w:spacing w:val="80"/>
        </w:rPr>
        <w:t> </w:t>
      </w:r>
      <w:r>
        <w:rPr/>
        <w:t>역할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기능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목적이</w:t>
      </w:r>
      <w:r>
        <w:rPr>
          <w:spacing w:val="80"/>
        </w:rPr>
        <w:t> </w:t>
      </w:r>
      <w:r>
        <w:rPr/>
        <w:t>시대의</w:t>
      </w:r>
      <w:r>
        <w:rPr>
          <w:spacing w:val="80"/>
        </w:rPr>
        <w:t> </w:t>
      </w:r>
      <w:r>
        <w:rPr/>
        <w:t>변화와</w:t>
      </w:r>
      <w:r>
        <w:rPr>
          <w:spacing w:val="80"/>
        </w:rPr>
        <w:t> </w:t>
      </w:r>
      <w:r>
        <w:rPr/>
        <w:t>함께 많이 변화하였으며 향후 지식정보화 시대에서의 포장의 정의를 </w:t>
      </w:r>
      <w:r>
        <w:rPr>
          <w:rFonts w:ascii="Book Antiqua" w:hAnsi="Book Antiqua" w:eastAsia="Book Antiqua"/>
        </w:rPr>
        <w:t>“</w:t>
      </w:r>
      <w:r>
        <w:rPr/>
        <w:t>제품의 </w:t>
      </w:r>
      <w:r>
        <w:rPr/>
        <w:t>생 산에서 소비에 이르기까지 수송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보관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취급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판매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사용 등의 제반 과정에 있어서</w:t>
      </w:r>
      <w:r>
        <w:rPr>
          <w:spacing w:val="40"/>
        </w:rPr>
        <w:t> </w:t>
      </w:r>
      <w:r>
        <w:rPr/>
        <w:t>합리화와</w:t>
      </w:r>
      <w:r>
        <w:rPr>
          <w:spacing w:val="40"/>
        </w:rPr>
        <w:t> </w:t>
      </w:r>
      <w:r>
        <w:rPr/>
        <w:t>생산성을</w:t>
      </w:r>
      <w:r>
        <w:rPr>
          <w:spacing w:val="40"/>
        </w:rPr>
        <w:t> </w:t>
      </w:r>
      <w:r>
        <w:rPr/>
        <w:t>기하고</w:t>
      </w:r>
      <w:r>
        <w:rPr>
          <w:spacing w:val="40"/>
        </w:rPr>
        <w:t> </w:t>
      </w:r>
      <w:r>
        <w:rPr/>
        <w:t>환경친화의</w:t>
      </w:r>
      <w:r>
        <w:rPr>
          <w:spacing w:val="40"/>
        </w:rPr>
        <w:t> </w:t>
      </w:r>
      <w:r>
        <w:rPr/>
        <w:t>추진역할로서</w:t>
      </w:r>
      <w:r>
        <w:rPr>
          <w:spacing w:val="40"/>
        </w:rPr>
        <w:t> </w:t>
      </w:r>
      <w:r>
        <w:rPr/>
        <w:t>사회적</w:t>
      </w:r>
      <w:r>
        <w:rPr>
          <w:spacing w:val="40"/>
        </w:rPr>
        <w:t> </w:t>
      </w:r>
      <w:r>
        <w:rPr/>
        <w:t>공익성 을</w:t>
      </w:r>
      <w:r>
        <w:rPr>
          <w:spacing w:val="40"/>
        </w:rPr>
        <w:t> </w:t>
      </w:r>
      <w:r>
        <w:rPr/>
        <w:t>다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상품으로</w:t>
      </w:r>
      <w:r>
        <w:rPr>
          <w:spacing w:val="40"/>
        </w:rPr>
        <w:t> </w:t>
      </w:r>
      <w:r>
        <w:rPr/>
        <w:t>만드는</w:t>
      </w:r>
      <w:r>
        <w:rPr>
          <w:spacing w:val="40"/>
        </w:rPr>
        <w:t> </w:t>
      </w:r>
      <w:r>
        <w:rPr/>
        <w:t>유기적</w:t>
      </w:r>
      <w:r>
        <w:rPr>
          <w:spacing w:val="40"/>
        </w:rPr>
        <w:t> </w:t>
      </w:r>
      <w:r>
        <w:rPr/>
        <w:t>지식통합시스템</w:t>
      </w:r>
      <w:r>
        <w:rPr>
          <w:rFonts w:ascii="Book Antiqua" w:hAnsi="Book Antiqua" w:eastAsia="Book Antiqua"/>
        </w:rPr>
        <w:t>”</w:t>
      </w:r>
      <w:r>
        <w:rPr/>
        <w:t>으로</w:t>
      </w:r>
      <w:r>
        <w:rPr>
          <w:spacing w:val="40"/>
        </w:rPr>
        <w:t> </w:t>
      </w:r>
      <w:r>
        <w:rPr/>
        <w:t>확대하였다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ind w:left="120"/>
        <w:jc w:val="both"/>
      </w:pPr>
      <w:r>
        <w:rPr/>
        <w:t>표</w:t>
      </w:r>
      <w:r>
        <w:rPr>
          <w:spacing w:val="55"/>
        </w:rPr>
        <w:t> </w:t>
      </w:r>
      <w:r>
        <w:rPr>
          <w:rFonts w:ascii="Book Antiqua" w:eastAsia="Book Antiqua"/>
        </w:rPr>
        <w:t>1.</w:t>
      </w:r>
      <w:r>
        <w:rPr>
          <w:rFonts w:ascii="Book Antiqua" w:eastAsia="Book Antiqua"/>
          <w:spacing w:val="62"/>
        </w:rPr>
        <w:t> </w:t>
      </w:r>
      <w:r>
        <w:rPr/>
        <w:t>포장의</w:t>
      </w:r>
      <w:r>
        <w:rPr>
          <w:spacing w:val="55"/>
        </w:rPr>
        <w:t> </w:t>
      </w:r>
      <w:r>
        <w:rPr>
          <w:spacing w:val="-5"/>
        </w:rPr>
        <w:t>기능</w:t>
      </w:r>
    </w:p>
    <w:p>
      <w:pPr>
        <w:pStyle w:val="BodyText"/>
        <w:spacing w:before="11"/>
        <w:rPr>
          <w:sz w:val="15"/>
        </w:rPr>
      </w:pPr>
    </w:p>
    <w:p>
      <w:pPr>
        <w:tabs>
          <w:tab w:pos="1617" w:val="left" w:leader="none"/>
          <w:tab w:pos="5033" w:val="left" w:leader="none"/>
          <w:tab w:pos="6030" w:val="left" w:leader="none"/>
        </w:tabs>
        <w:spacing w:before="57"/>
        <w:ind w:left="1058" w:right="0" w:firstLine="0"/>
        <w:jc w:val="left"/>
        <w:rPr>
          <w:sz w:val="22"/>
        </w:rPr>
      </w:pPr>
      <w:r>
        <w:rPr/>
        <w:pict>
          <v:group style="position:absolute;margin-left:87.373497pt;margin-top:-4.549882pt;width:420.45pt;height:388.5pt;mso-position-horizontal-relative:page;mso-position-vertical-relative:paragraph;z-index:-16144384" id="docshapegroup2" coordorigin="1747,-91" coordsize="8409,7770">
            <v:rect style="position:absolute;left:1758;top:-81;width:2553;height:559" id="docshape3" filled="true" fillcolor="#d5d5d5" stroked="false">
              <v:fill type="solid"/>
            </v:rect>
            <v:shape style="position:absolute;left:1770;top:466;width:2541;height:22" id="docshape4" coordorigin="1770,466" coordsize="2541,22" path="m1770,466l2948,466m1770,488l2948,488m2948,466l4310,466m2948,488l4310,488e" filled="false" stroked="true" strokeweight=".36pt" strokecolor="#000000">
              <v:path arrowok="t"/>
              <v:stroke dashstyle="solid"/>
            </v:shape>
            <v:rect style="position:absolute;left:4310;top:-81;width:5834;height:559" id="docshape5" filled="true" fillcolor="#d5d5d5" stroked="false">
              <v:fill type="solid"/>
            </v:rect>
            <v:shape style="position:absolute;left:1770;top:466;width:8365;height:22" id="docshape6" coordorigin="1770,466" coordsize="8365,22" path="m4310,466l10135,466m4310,488l10135,488m1770,466l2948,466m1770,488l2948,488m2946,466l4310,466m2946,488l4310,488m4310,466l10135,466m4310,488l10135,488e" filled="false" stroked="true" strokeweight=".36pt" strokecolor="#000000">
              <v:path arrowok="t"/>
              <v:stroke dashstyle="solid"/>
            </v:shape>
            <v:line style="position:absolute" from="1758,-80" to="1758,7668" stroked="true" strokeweight="1.079pt" strokecolor="#000000">
              <v:stroke dashstyle="solid"/>
            </v:line>
            <v:shape style="position:absolute;left:2948;top:-81;width:1363;height:7749" id="docshape7" coordorigin="2948,-80" coordsize="1363,7749" path="m2948,493l2948,3209m4310,-80l4310,7668e" filled="false" stroked="true" strokeweight=".24pt" strokecolor="#000000">
              <v:path arrowok="t"/>
              <v:stroke dashstyle="solid"/>
            </v:shape>
            <v:shape style="position:absolute;left:1748;top:-81;width:8408;height:7749" id="docshape8" coordorigin="1749,-80" coordsize="8408,7749" path="m10144,-80l10144,7668m1749,-80l10156,-80e" filled="false" stroked="true" strokeweight="1.079pt" strokecolor="#000000">
              <v:path arrowok="t"/>
              <v:stroke dashstyle="solid"/>
            </v:shape>
            <v:shape style="position:absolute;left:1748;top:1257;width:8408;height:5666" id="docshape9" coordorigin="1749,1258" coordsize="8408,5666" path="m2946,1258l10156,1258m2946,2106l10156,2106m1749,3209l10156,3209m1749,3943l10156,3943m1749,4688l10156,4688m1749,5434l10156,5434m1749,6177l10156,6177m1749,6923l10156,6923e" filled="false" stroked="true" strokeweight=".24pt" strokecolor="#000000">
              <v:path arrowok="t"/>
              <v:stroke dashstyle="solid"/>
            </v:shape>
            <v:line style="position:absolute" from="1749,7668" to="10156,7668" stroked="true" strokeweight="1.079pt" strokecolor="#000000">
              <v:stroke dashstyle="solid"/>
            </v:line>
            <v:shape style="position:absolute;left:1755;top:-83;width:8394;height:7756" id="docshape10" coordorigin="1756,-83" coordsize="8394,7756" path="m1758,-83l1758,7673m10144,-83l10144,7673m1756,-80l10149,-80m1756,7668l10149,7668e" filled="false" stroked="true" strokeweight=".36pt" strokecolor="#000000">
              <v:path arrowok="t"/>
              <v:stroke dashstyle="solid"/>
            </v:shape>
            <w10:wrap type="none"/>
          </v:group>
        </w:pict>
      </w:r>
      <w:r>
        <w:rPr>
          <w:spacing w:val="-10"/>
          <w:sz w:val="22"/>
        </w:rPr>
        <w:t>기</w:t>
      </w:r>
      <w:r>
        <w:rPr>
          <w:sz w:val="22"/>
        </w:rPr>
        <w:tab/>
      </w:r>
      <w:r>
        <w:rPr>
          <w:spacing w:val="-10"/>
          <w:sz w:val="22"/>
        </w:rPr>
        <w:t>능</w:t>
      </w:r>
      <w:r>
        <w:rPr>
          <w:sz w:val="22"/>
        </w:rPr>
        <w:tab/>
      </w:r>
      <w:r>
        <w:rPr>
          <w:spacing w:val="-10"/>
          <w:sz w:val="22"/>
        </w:rPr>
        <w:t>항</w:t>
      </w:r>
      <w:r>
        <w:rPr>
          <w:sz w:val="22"/>
        </w:rPr>
        <w:tab/>
      </w:r>
      <w:r>
        <w:rPr>
          <w:spacing w:val="-10"/>
          <w:sz w:val="22"/>
        </w:rPr>
        <w:t>목</w:t>
      </w:r>
    </w:p>
    <w:p>
      <w:pPr>
        <w:pStyle w:val="BodyText"/>
        <w:spacing w:before="7"/>
        <w:rPr>
          <w:sz w:val="14"/>
        </w:rPr>
      </w:pPr>
    </w:p>
    <w:p>
      <w:pPr>
        <w:spacing w:after="0"/>
        <w:rPr>
          <w:sz w:val="14"/>
        </w:rPr>
        <w:sectPr>
          <w:footerReference w:type="default" r:id="rId5"/>
          <w:pgSz w:w="11900" w:h="16820"/>
          <w:pgMar w:footer="1131" w:header="0" w:top="1600" w:bottom="1320" w:left="1580" w:right="1580"/>
          <w:pgNumType w:start="2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5"/>
        </w:rPr>
      </w:pPr>
    </w:p>
    <w:p>
      <w:pPr>
        <w:spacing w:before="0"/>
        <w:ind w:left="442" w:right="0" w:firstLine="0"/>
        <w:jc w:val="left"/>
        <w:rPr>
          <w:sz w:val="22"/>
        </w:rPr>
      </w:pPr>
      <w:r>
        <w:rPr>
          <w:spacing w:val="-5"/>
          <w:sz w:val="22"/>
        </w:rPr>
        <w:t>보호성</w:t>
      </w:r>
    </w:p>
    <w:p>
      <w:pPr>
        <w:spacing w:line="242" w:lineRule="auto" w:before="56"/>
        <w:ind w:left="442" w:right="0" w:firstLine="0"/>
        <w:jc w:val="center"/>
        <w:rPr>
          <w:rFonts w:ascii="Book Antiqua" w:eastAsia="Book Antiqua"/>
          <w:sz w:val="22"/>
        </w:rPr>
      </w:pPr>
      <w:r>
        <w:rPr/>
        <w:br w:type="column"/>
      </w:r>
      <w:r>
        <w:rPr>
          <w:spacing w:val="-4"/>
          <w:sz w:val="22"/>
        </w:rPr>
        <w:t>베리어성 </w:t>
      </w:r>
      <w:r>
        <w:rPr>
          <w:rFonts w:ascii="Book Antiqua" w:eastAsia="Book Antiqua"/>
          <w:spacing w:val="-2"/>
          <w:sz w:val="22"/>
        </w:rPr>
        <w:t>(</w:t>
      </w:r>
      <w:r>
        <w:rPr>
          <w:spacing w:val="-2"/>
          <w:sz w:val="22"/>
        </w:rPr>
        <w:t>차단성</w:t>
      </w:r>
      <w:r>
        <w:rPr>
          <w:rFonts w:ascii="Book Antiqua" w:eastAsia="Book Antiqua"/>
          <w:spacing w:val="-2"/>
          <w:sz w:val="22"/>
        </w:rPr>
        <w:t>)</w:t>
      </w:r>
    </w:p>
    <w:p>
      <w:pPr>
        <w:pStyle w:val="BodyText"/>
        <w:spacing w:before="1"/>
        <w:rPr>
          <w:rFonts w:ascii="Book Antiqua"/>
          <w:sz w:val="31"/>
        </w:rPr>
      </w:pPr>
    </w:p>
    <w:p>
      <w:pPr>
        <w:spacing w:before="0"/>
        <w:ind w:left="442" w:right="0" w:firstLine="0"/>
        <w:jc w:val="center"/>
        <w:rPr>
          <w:sz w:val="22"/>
        </w:rPr>
      </w:pPr>
      <w:r>
        <w:rPr>
          <w:spacing w:val="-5"/>
          <w:sz w:val="22"/>
        </w:rPr>
        <w:t>안전성</w:t>
      </w:r>
    </w:p>
    <w:p>
      <w:pPr>
        <w:spacing w:line="242" w:lineRule="auto" w:before="56"/>
        <w:ind w:left="336" w:right="525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가스차단</w:t>
      </w:r>
      <w:r>
        <w:rPr>
          <w:rFonts w:ascii="Book Antiqua" w:eastAsia="Book Antiqua"/>
          <w:spacing w:val="20"/>
          <w:sz w:val="22"/>
        </w:rPr>
        <w:t>, </w:t>
      </w:r>
      <w:r>
        <w:rPr>
          <w:sz w:val="22"/>
        </w:rPr>
        <w:t>방습</w:t>
      </w:r>
      <w:r>
        <w:rPr>
          <w:rFonts w:ascii="Book Antiqua" w:eastAsia="Book Antiqua"/>
          <w:spacing w:val="20"/>
          <w:sz w:val="22"/>
        </w:rPr>
        <w:t>, </w:t>
      </w:r>
      <w:r>
        <w:rPr>
          <w:sz w:val="22"/>
        </w:rPr>
        <w:t>방수</w:t>
      </w:r>
      <w:r>
        <w:rPr>
          <w:rFonts w:ascii="Book Antiqua" w:eastAsia="Book Antiqua"/>
          <w:spacing w:val="20"/>
          <w:sz w:val="22"/>
        </w:rPr>
        <w:t>, </w:t>
      </w:r>
      <w:r>
        <w:rPr>
          <w:sz w:val="22"/>
        </w:rPr>
        <w:t>보향</w:t>
      </w:r>
      <w:r>
        <w:rPr>
          <w:rFonts w:ascii="Book Antiqua" w:eastAsia="Book Antiqua"/>
          <w:sz w:val="22"/>
        </w:rPr>
        <w:t>(</w:t>
      </w:r>
      <w:r>
        <w:rPr>
          <w:rFonts w:ascii="Gulim" w:eastAsia="Gulim"/>
          <w:sz w:val="22"/>
        </w:rPr>
        <w:t>保香</w:t>
      </w:r>
      <w:r>
        <w:rPr>
          <w:rFonts w:ascii="Book Antiqua" w:eastAsia="Book Antiqua"/>
          <w:spacing w:val="13"/>
          <w:sz w:val="22"/>
        </w:rPr>
        <w:t>), </w:t>
      </w:r>
      <w:r>
        <w:rPr>
          <w:sz w:val="22"/>
        </w:rPr>
        <w:t>광선 및 </w:t>
      </w:r>
      <w:r>
        <w:rPr>
          <w:sz w:val="22"/>
        </w:rPr>
        <w:t>자외선 차단</w:t>
      </w:r>
      <w:r>
        <w:rPr>
          <w:rFonts w:ascii="Book Antiqua" w:eastAsia="Book Antiqua"/>
          <w:spacing w:val="20"/>
          <w:sz w:val="22"/>
        </w:rPr>
        <w:t>, </w:t>
      </w:r>
      <w:r>
        <w:rPr>
          <w:sz w:val="22"/>
        </w:rPr>
        <w:t>밀봉 등</w:t>
      </w:r>
    </w:p>
    <w:p>
      <w:pPr>
        <w:pStyle w:val="BodyText"/>
        <w:spacing w:before="12"/>
        <w:rPr>
          <w:sz w:val="18"/>
        </w:rPr>
      </w:pPr>
    </w:p>
    <w:p>
      <w:pPr>
        <w:spacing w:line="244" w:lineRule="auto" w:before="0"/>
        <w:ind w:left="336" w:right="525" w:firstLine="0"/>
        <w:jc w:val="left"/>
        <w:rPr>
          <w:sz w:val="22"/>
        </w:rPr>
      </w:pPr>
      <w:r>
        <w:rPr>
          <w:sz w:val="22"/>
        </w:rPr>
        <w:t>내약품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내열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내광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내한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내동결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내방사선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내가스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내고온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레토르트</w:t>
      </w:r>
      <w:r>
        <w:rPr>
          <w:rFonts w:ascii="Book Antiqua" w:eastAsia="Book Antiqua"/>
          <w:sz w:val="22"/>
        </w:rPr>
        <w:t>),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내산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내알칼리 등</w:t>
      </w:r>
    </w:p>
    <w:p>
      <w:pPr>
        <w:spacing w:after="0" w:line="244" w:lineRule="auto"/>
        <w:jc w:val="left"/>
        <w:rPr>
          <w:sz w:val="22"/>
        </w:rPr>
        <w:sectPr>
          <w:type w:val="continuous"/>
          <w:pgSz w:w="11900" w:h="16820"/>
          <w:pgMar w:header="0" w:footer="1131" w:top="1600" w:bottom="280" w:left="1580" w:right="1580"/>
          <w:cols w:num="3" w:equalWidth="0">
            <w:col w:w="1105" w:space="64"/>
            <w:col w:w="1323" w:space="39"/>
            <w:col w:w="6209"/>
          </w:cols>
        </w:sectPr>
      </w:pPr>
    </w:p>
    <w:p>
      <w:pPr>
        <w:pStyle w:val="BodyText"/>
        <w:spacing w:before="9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00" w:h="16820"/>
          <w:pgMar w:header="0" w:footer="1131" w:top="1600" w:bottom="280" w:left="1580" w:right="1580"/>
        </w:sectPr>
      </w:pPr>
    </w:p>
    <w:p>
      <w:pPr>
        <w:pStyle w:val="BodyText"/>
        <w:spacing w:before="8"/>
        <w:rPr>
          <w:sz w:val="26"/>
        </w:rPr>
      </w:pPr>
    </w:p>
    <w:p>
      <w:pPr>
        <w:spacing w:before="0"/>
        <w:ind w:left="1444" w:right="0" w:firstLine="0"/>
        <w:jc w:val="left"/>
        <w:rPr>
          <w:sz w:val="22"/>
        </w:rPr>
      </w:pPr>
      <w:r>
        <w:rPr>
          <w:sz w:val="22"/>
        </w:rPr>
        <w:t>물리적</w:t>
      </w:r>
      <w:r>
        <w:rPr>
          <w:spacing w:val="31"/>
          <w:sz w:val="22"/>
        </w:rPr>
        <w:t> </w:t>
      </w:r>
      <w:r>
        <w:rPr>
          <w:spacing w:val="-7"/>
          <w:sz w:val="22"/>
        </w:rPr>
        <w:t>특성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6"/>
        </w:rPr>
      </w:pPr>
    </w:p>
    <w:p>
      <w:pPr>
        <w:spacing w:line="244" w:lineRule="auto" w:before="0"/>
        <w:ind w:left="775" w:right="519" w:firstLine="1"/>
        <w:jc w:val="center"/>
        <w:rPr>
          <w:rFonts w:ascii="Book Antiqua" w:eastAsia="Book Antiqua"/>
          <w:sz w:val="22"/>
        </w:rPr>
      </w:pPr>
      <w:r>
        <w:rPr>
          <w:spacing w:val="-2"/>
          <w:sz w:val="22"/>
        </w:rPr>
        <w:t>포장작업성 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기계적</w:t>
      </w:r>
      <w:r>
        <w:rPr>
          <w:spacing w:val="-1"/>
          <w:sz w:val="22"/>
        </w:rPr>
        <w:t> </w:t>
      </w:r>
      <w:r>
        <w:rPr>
          <w:sz w:val="22"/>
        </w:rPr>
        <w:t>특성</w:t>
      </w:r>
      <w:r>
        <w:rPr>
          <w:rFonts w:ascii="Book Antiqua" w:eastAsia="Book Antiqua"/>
          <w:sz w:val="22"/>
        </w:rPr>
        <w:t>)</w:t>
      </w:r>
    </w:p>
    <w:p>
      <w:pPr>
        <w:pStyle w:val="BodyText"/>
        <w:spacing w:before="8"/>
        <w:rPr>
          <w:rFonts w:ascii="Book Antiqua"/>
        </w:rPr>
      </w:pPr>
    </w:p>
    <w:p>
      <w:pPr>
        <w:spacing w:line="633" w:lineRule="auto" w:before="0"/>
        <w:ind w:left="1123" w:right="866" w:firstLine="0"/>
        <w:jc w:val="both"/>
        <w:rPr>
          <w:sz w:val="22"/>
        </w:rPr>
      </w:pPr>
      <w:r>
        <w:rPr>
          <w:spacing w:val="-4"/>
          <w:sz w:val="22"/>
        </w:rPr>
        <w:t>편리성 경제성 </w:t>
      </w:r>
      <w:r>
        <w:rPr>
          <w:spacing w:val="-5"/>
          <w:sz w:val="22"/>
        </w:rPr>
        <w:t>위생성</w:t>
      </w:r>
    </w:p>
    <w:p>
      <w:pPr>
        <w:spacing w:before="1"/>
        <w:ind w:left="1112" w:right="857" w:firstLine="0"/>
        <w:jc w:val="center"/>
        <w:rPr>
          <w:sz w:val="22"/>
        </w:rPr>
      </w:pPr>
      <w:r>
        <w:rPr>
          <w:spacing w:val="-5"/>
          <w:sz w:val="22"/>
        </w:rPr>
        <w:t>상품성</w:t>
      </w:r>
    </w:p>
    <w:p>
      <w:pPr>
        <w:spacing w:line="242" w:lineRule="auto" w:before="57"/>
        <w:ind w:left="173" w:right="398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인장강도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연신율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인열강도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평활도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내충격강도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내굴곡 피로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파단강도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내마모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낙하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압축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접착강도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봉함강도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완충 등</w:t>
      </w:r>
    </w:p>
    <w:p>
      <w:pPr>
        <w:pStyle w:val="BodyText"/>
        <w:spacing w:before="1"/>
        <w:rPr>
          <w:sz w:val="27"/>
        </w:rPr>
      </w:pPr>
    </w:p>
    <w:p>
      <w:pPr>
        <w:spacing w:before="0"/>
        <w:ind w:left="173" w:right="0" w:firstLine="0"/>
        <w:jc w:val="left"/>
        <w:rPr>
          <w:sz w:val="22"/>
        </w:rPr>
      </w:pPr>
      <w:r>
        <w:rPr>
          <w:sz w:val="22"/>
        </w:rPr>
        <w:t>열접착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2"/>
          <w:sz w:val="22"/>
        </w:rPr>
        <w:t> </w:t>
      </w:r>
      <w:r>
        <w:rPr>
          <w:sz w:val="22"/>
        </w:rPr>
        <w:t>치수안정</w:t>
      </w:r>
      <w:r>
        <w:rPr>
          <w:spacing w:val="32"/>
          <w:sz w:val="22"/>
        </w:rPr>
        <w:t> </w:t>
      </w:r>
      <w:r>
        <w:rPr>
          <w:sz w:val="22"/>
        </w:rPr>
        <w:t>열수축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0"/>
          <w:sz w:val="22"/>
        </w:rPr>
        <w:t> </w:t>
      </w:r>
      <w:r>
        <w:rPr>
          <w:sz w:val="22"/>
        </w:rPr>
        <w:t>열간</w:t>
      </w:r>
      <w:r>
        <w:rPr>
          <w:spacing w:val="32"/>
          <w:sz w:val="22"/>
        </w:rPr>
        <w:t> </w:t>
      </w:r>
      <w:r>
        <w:rPr>
          <w:sz w:val="22"/>
        </w:rPr>
        <w:t>박리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1"/>
          <w:sz w:val="22"/>
        </w:rPr>
        <w:t> </w:t>
      </w:r>
      <w:r>
        <w:rPr>
          <w:sz w:val="22"/>
        </w:rPr>
        <w:t>접착제</w:t>
      </w:r>
      <w:r>
        <w:rPr>
          <w:spacing w:val="33"/>
          <w:sz w:val="22"/>
        </w:rPr>
        <w:t> </w:t>
      </w:r>
      <w:r>
        <w:rPr>
          <w:sz w:val="22"/>
        </w:rPr>
        <w:t>특성</w:t>
      </w:r>
      <w:r>
        <w:rPr>
          <w:spacing w:val="34"/>
          <w:sz w:val="22"/>
        </w:rPr>
        <w:t> </w:t>
      </w:r>
      <w:r>
        <w:rPr>
          <w:spacing w:val="-10"/>
          <w:sz w:val="22"/>
        </w:rPr>
        <w:t>등</w:t>
      </w:r>
    </w:p>
    <w:p>
      <w:pPr>
        <w:pStyle w:val="BodyText"/>
        <w:spacing w:before="7"/>
      </w:pPr>
    </w:p>
    <w:p>
      <w:pPr>
        <w:spacing w:line="242" w:lineRule="auto" w:before="0"/>
        <w:ind w:left="173" w:right="489" w:firstLine="0"/>
        <w:jc w:val="left"/>
        <w:rPr>
          <w:sz w:val="22"/>
        </w:rPr>
      </w:pPr>
      <w:r>
        <w:rPr>
          <w:sz w:val="22"/>
        </w:rPr>
        <w:t>간편 휴대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개봉용이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재활용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수송단위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유통성능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구조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중량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모듈화 등</w:t>
      </w:r>
    </w:p>
    <w:p>
      <w:pPr>
        <w:spacing w:line="244" w:lineRule="auto" w:before="173"/>
        <w:ind w:left="173" w:right="489" w:firstLine="0"/>
        <w:jc w:val="left"/>
        <w:rPr>
          <w:sz w:val="22"/>
        </w:rPr>
      </w:pPr>
      <w:r>
        <w:rPr>
          <w:sz w:val="22"/>
        </w:rPr>
        <w:t>가격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생산성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포장합리성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하역 수송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표준화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창고 보관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포장적정성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POS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등</w:t>
      </w:r>
    </w:p>
    <w:p>
      <w:pPr>
        <w:spacing w:line="244" w:lineRule="auto" w:before="170"/>
        <w:ind w:left="173" w:right="489" w:firstLine="0"/>
        <w:jc w:val="left"/>
        <w:rPr>
          <w:sz w:val="22"/>
        </w:rPr>
      </w:pPr>
      <w:r>
        <w:rPr>
          <w:sz w:val="22"/>
        </w:rPr>
        <w:t>이물혼입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냄새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이행물질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안전성능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법규제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미생물 오염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변패</w:t>
      </w:r>
    </w:p>
    <w:p>
      <w:pPr>
        <w:spacing w:line="244" w:lineRule="auto" w:before="169"/>
        <w:ind w:left="173" w:right="398" w:firstLine="0"/>
        <w:jc w:val="left"/>
        <w:rPr>
          <w:sz w:val="22"/>
        </w:rPr>
      </w:pPr>
      <w:r>
        <w:rPr>
          <w:sz w:val="22"/>
        </w:rPr>
        <w:t>인쇄효과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투명성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광택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색체효과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백색도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구조형태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진열성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판매촉진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디자인 패션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감각성 등</w:t>
      </w:r>
    </w:p>
    <w:p>
      <w:pPr>
        <w:spacing w:after="0" w:line="244" w:lineRule="auto"/>
        <w:jc w:val="left"/>
        <w:rPr>
          <w:sz w:val="22"/>
        </w:rPr>
        <w:sectPr>
          <w:type w:val="continuous"/>
          <w:pgSz w:w="11900" w:h="16820"/>
          <w:pgMar w:header="0" w:footer="1131" w:top="1600" w:bottom="280" w:left="1580" w:right="1580"/>
          <w:cols w:num="2" w:equalWidth="0">
            <w:col w:w="2654" w:space="40"/>
            <w:col w:w="6046"/>
          </w:cols>
        </w:sectPr>
      </w:pPr>
    </w:p>
    <w:p>
      <w:pPr>
        <w:pStyle w:val="BodyText"/>
        <w:spacing w:before="1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1131" w:top="1600" w:bottom="280" w:left="1580" w:right="1580"/>
        </w:sectPr>
      </w:pPr>
    </w:p>
    <w:p>
      <w:pPr>
        <w:pStyle w:val="BodyText"/>
        <w:spacing w:before="9"/>
        <w:rPr>
          <w:sz w:val="15"/>
        </w:rPr>
      </w:pPr>
    </w:p>
    <w:p>
      <w:pPr>
        <w:spacing w:before="0"/>
        <w:ind w:left="849" w:right="0" w:firstLine="0"/>
        <w:jc w:val="left"/>
        <w:rPr>
          <w:sz w:val="22"/>
        </w:rPr>
      </w:pPr>
      <w:r>
        <w:rPr>
          <w:sz w:val="22"/>
        </w:rPr>
        <w:t>사회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환경성</w:t>
      </w:r>
    </w:p>
    <w:p>
      <w:pPr>
        <w:spacing w:line="244" w:lineRule="auto" w:before="57"/>
        <w:ind w:left="768" w:right="184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폐기물처리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연소와 회수재생</w:t>
      </w:r>
      <w:r>
        <w:rPr>
          <w:rFonts w:ascii="Book Antiqua" w:eastAsia="Book Antiqua"/>
          <w:sz w:val="22"/>
        </w:rPr>
        <w:t>),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자원의 안정공급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자원 절약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에너지절약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법규제 등</w:t>
      </w:r>
    </w:p>
    <w:p>
      <w:pPr>
        <w:spacing w:after="0" w:line="244" w:lineRule="auto"/>
        <w:jc w:val="left"/>
        <w:rPr>
          <w:sz w:val="22"/>
        </w:rPr>
        <w:sectPr>
          <w:type w:val="continuous"/>
          <w:pgSz w:w="11900" w:h="16820"/>
          <w:pgMar w:header="0" w:footer="1131" w:top="1600" w:bottom="280" w:left="1580" w:right="1580"/>
          <w:cols w:num="2" w:equalWidth="0">
            <w:col w:w="2059" w:space="40"/>
            <w:col w:w="6641"/>
          </w:cols>
        </w:sectPr>
      </w:pPr>
    </w:p>
    <w:p>
      <w:pPr>
        <w:pStyle w:val="BodyText"/>
        <w:spacing w:before="3"/>
        <w:rPr>
          <w:sz w:val="12"/>
        </w:rPr>
      </w:pPr>
    </w:p>
    <w:p>
      <w:pPr>
        <w:spacing w:before="59"/>
        <w:ind w:left="600" w:right="0" w:firstLine="0"/>
        <w:jc w:val="left"/>
        <w:rPr>
          <w:sz w:val="20"/>
        </w:rPr>
      </w:pPr>
      <w:r>
        <w:rPr>
          <w:rFonts w:ascii="Times New Roman" w:hAnsi="Times New Roman" w:eastAsia="Times New Roman"/>
          <w:sz w:val="20"/>
        </w:rPr>
        <w:t>※</w:t>
      </w:r>
      <w:r>
        <w:rPr>
          <w:rFonts w:ascii="Times New Roman" w:hAnsi="Times New Roman" w:eastAsia="Times New Roman"/>
          <w:spacing w:val="45"/>
          <w:sz w:val="20"/>
        </w:rPr>
        <w:t> </w:t>
      </w:r>
      <w:r>
        <w:rPr>
          <w:sz w:val="20"/>
        </w:rPr>
        <w:t>출처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sz w:val="20"/>
        </w:rPr>
        <w:t>국내</w:t>
      </w:r>
      <w:r>
        <w:rPr>
          <w:spacing w:val="29"/>
          <w:sz w:val="20"/>
        </w:rPr>
        <w:t> </w:t>
      </w:r>
      <w:r>
        <w:rPr>
          <w:sz w:val="20"/>
        </w:rPr>
        <w:t>포장산업의</w:t>
      </w:r>
      <w:r>
        <w:rPr>
          <w:spacing w:val="29"/>
          <w:sz w:val="20"/>
        </w:rPr>
        <w:t> </w:t>
      </w:r>
      <w:r>
        <w:rPr>
          <w:sz w:val="20"/>
        </w:rPr>
        <w:t>발전</w:t>
      </w:r>
      <w:r>
        <w:rPr>
          <w:spacing w:val="29"/>
          <w:sz w:val="20"/>
        </w:rPr>
        <w:t> </w:t>
      </w:r>
      <w:r>
        <w:rPr>
          <w:sz w:val="20"/>
        </w:rPr>
        <w:t>방안</w:t>
      </w:r>
      <w:r>
        <w:rPr>
          <w:spacing w:val="29"/>
          <w:sz w:val="20"/>
        </w:rPr>
        <w:t> </w:t>
      </w:r>
      <w:r>
        <w:rPr>
          <w:sz w:val="20"/>
        </w:rPr>
        <w:t>연구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sz w:val="20"/>
        </w:rPr>
        <w:t>산업자원부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Book Antiqua" w:hAnsi="Book Antiqua" w:eastAsia="Book Antiqua"/>
          <w:sz w:val="20"/>
        </w:rPr>
        <w:t>2008</w:t>
      </w:r>
      <w:r>
        <w:rPr>
          <w:sz w:val="20"/>
        </w:rPr>
        <w:t>년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1</w:t>
      </w:r>
      <w:r>
        <w:rPr>
          <w:spacing w:val="-5"/>
          <w:sz w:val="20"/>
        </w:rPr>
        <w:t>월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header="0" w:footer="1131" w:top="1600" w:bottom="280" w:left="1580" w:right="1580"/>
        </w:sectPr>
      </w:pPr>
    </w:p>
    <w:p>
      <w:pPr>
        <w:pStyle w:val="ListParagraph"/>
        <w:numPr>
          <w:ilvl w:val="2"/>
          <w:numId w:val="1"/>
        </w:numPr>
        <w:tabs>
          <w:tab w:pos="716" w:val="left" w:leader="none"/>
        </w:tabs>
        <w:spacing w:line="240" w:lineRule="auto" w:before="63" w:after="0"/>
        <w:ind w:left="715" w:right="0" w:hanging="596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포장</w:t>
      </w:r>
      <w:r>
        <w:rPr>
          <w:rFonts w:ascii="Dotum" w:eastAsia="Dotum" w:hint="eastAsia"/>
          <w:spacing w:val="61"/>
          <w:sz w:val="24"/>
        </w:rPr>
        <w:t> </w:t>
      </w:r>
      <w:r>
        <w:rPr>
          <w:rFonts w:ascii="Dotum" w:eastAsia="Dotum" w:hint="eastAsia"/>
          <w:sz w:val="24"/>
        </w:rPr>
        <w:t>산업의</w:t>
      </w:r>
      <w:r>
        <w:rPr>
          <w:rFonts w:ascii="Dotum" w:eastAsia="Dotum" w:hint="eastAsia"/>
          <w:spacing w:val="63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특징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/>
        <w:t>포장산업은 관련되는 학문이나 기술이 물리</w:t>
      </w:r>
      <w:r>
        <w:rPr>
          <w:rFonts w:ascii="Book Antiqua" w:eastAsia="Book Antiqua"/>
        </w:rPr>
        <w:t>, </w:t>
      </w:r>
      <w:r>
        <w:rPr/>
        <w:t>화학</w:t>
      </w:r>
      <w:r>
        <w:rPr>
          <w:rFonts w:ascii="Book Antiqua" w:eastAsia="Book Antiqua"/>
        </w:rPr>
        <w:t>, </w:t>
      </w:r>
      <w:r>
        <w:rPr/>
        <w:t>생물 등 기초과학과 재료 공학</w:t>
      </w:r>
      <w:r>
        <w:rPr>
          <w:rFonts w:ascii="Book Antiqua" w:eastAsia="Book Antiqua"/>
        </w:rPr>
        <w:t>, </w:t>
      </w:r>
      <w:r>
        <w:rPr/>
        <w:t>제품과학</w:t>
      </w:r>
      <w:r>
        <w:rPr>
          <w:rFonts w:ascii="Book Antiqua" w:eastAsia="Book Antiqua"/>
        </w:rPr>
        <w:t>, </w:t>
      </w:r>
      <w:r>
        <w:rPr/>
        <w:t>생물과학</w:t>
      </w:r>
      <w:r>
        <w:rPr>
          <w:rFonts w:ascii="Book Antiqua" w:eastAsia="Book Antiqua"/>
        </w:rPr>
        <w:t>, </w:t>
      </w:r>
      <w:r>
        <w:rPr/>
        <w:t>화공식품</w:t>
      </w:r>
      <w:r>
        <w:rPr>
          <w:rFonts w:ascii="Book Antiqua" w:eastAsia="Book Antiqua"/>
        </w:rPr>
        <w:t>, </w:t>
      </w:r>
      <w:r>
        <w:rPr/>
        <w:t>인간공학</w:t>
      </w:r>
      <w:r>
        <w:rPr>
          <w:rFonts w:ascii="Book Antiqua" w:eastAsia="Book Antiqua"/>
        </w:rPr>
        <w:t>, </w:t>
      </w:r>
      <w:r>
        <w:rPr/>
        <w:t>설계</w:t>
      </w:r>
      <w:r>
        <w:rPr>
          <w:rFonts w:ascii="Book Antiqua" w:eastAsia="Book Antiqua"/>
        </w:rPr>
        <w:t>, </w:t>
      </w:r>
      <w:r>
        <w:rPr/>
        <w:t>기계</w:t>
      </w:r>
      <w:r>
        <w:rPr>
          <w:rFonts w:ascii="Book Antiqua" w:eastAsia="Book Antiqua"/>
        </w:rPr>
        <w:t>, </w:t>
      </w:r>
      <w:r>
        <w:rPr/>
        <w:t>환경</w:t>
      </w:r>
      <w:r>
        <w:rPr>
          <w:rFonts w:ascii="Book Antiqua" w:eastAsia="Book Antiqua"/>
        </w:rPr>
        <w:t>, </w:t>
      </w:r>
      <w:r>
        <w:rPr/>
        <w:t>사회심리</w:t>
      </w:r>
      <w:r>
        <w:rPr>
          <w:rFonts w:ascii="Book Antiqua" w:eastAsia="Book Antiqua"/>
        </w:rPr>
        <w:t>, </w:t>
      </w:r>
      <w:r>
        <w:rPr/>
        <w:t>디자인</w:t>
      </w:r>
      <w:r>
        <w:rPr>
          <w:rFonts w:ascii="Book Antiqua" w:eastAsia="Book Antiqua"/>
        </w:rPr>
        <w:t>, </w:t>
      </w:r>
      <w:r>
        <w:rPr/>
        <w:t>마케팅</w:t>
      </w:r>
      <w:r>
        <w:rPr>
          <w:rFonts w:ascii="Book Antiqua" w:eastAsia="Book Antiqua"/>
        </w:rPr>
        <w:t>, </w:t>
      </w:r>
      <w:r>
        <w:rPr/>
        <w:t>경영공학</w:t>
      </w:r>
      <w:r>
        <w:rPr>
          <w:rFonts w:ascii="Book Antiqua" w:eastAsia="Book Antiqua"/>
        </w:rPr>
        <w:t>, </w:t>
      </w:r>
      <w:r>
        <w:rPr/>
        <w:t>정보공학</w:t>
      </w:r>
      <w:r>
        <w:rPr>
          <w:rFonts w:ascii="Book Antiqua" w:eastAsia="Book Antiqua"/>
        </w:rPr>
        <w:t>, </w:t>
      </w:r>
      <w:r>
        <w:rPr/>
        <w:t>응용과학에 이르기까지 실로 다양하게 업종과 업종간이 복합 연관되는 업제 산업인 동시에 학문과 학문이 연계되</w:t>
      </w:r>
      <w:r>
        <w:rPr>
          <w:spacing w:val="80"/>
        </w:rPr>
        <w:t> </w:t>
      </w:r>
      <w:r>
        <w:rPr/>
        <w:t>어야 하는 종합 과학적인 분야이다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3"/>
          <w:numId w:val="1"/>
        </w:numPr>
        <w:tabs>
          <w:tab w:pos="462" w:val="left" w:leader="none"/>
        </w:tabs>
        <w:spacing w:line="240" w:lineRule="auto" w:before="208" w:after="0"/>
        <w:ind w:left="461" w:right="0" w:hanging="184"/>
        <w:jc w:val="both"/>
        <w:rPr>
          <w:rFonts w:ascii="Dotum" w:hAnsi="Dotum" w:eastAsia="Dotum" w:hint="eastAsia"/>
          <w:sz w:val="22"/>
        </w:rPr>
      </w:pPr>
      <w:r>
        <w:rPr/>
        <w:pict>
          <v:shape style="position:absolute;margin-left:87.792999pt;margin-top:-6.290023pt;width:416.8pt;height:504.8pt;mso-position-horizontal-relative:page;mso-position-vertical-relative:paragraph;z-index:-16143872" id="docshape11" coordorigin="1756,-126" coordsize="8336,10096" path="m1758,-126l1758,9970m10087,-126l10087,9970m1756,-126l10091,-126m1756,9970l10091,9970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rFonts w:ascii="Dotum" w:hAnsi="Dotum" w:eastAsia="Dotum" w:hint="eastAsia"/>
          <w:sz w:val="22"/>
        </w:rPr>
        <w:t>수평분류형</w:t>
      </w:r>
      <w:r>
        <w:rPr>
          <w:rFonts w:ascii="Dotum" w:hAnsi="Dotum" w:eastAsia="Dotum" w:hint="eastAsia"/>
          <w:spacing w:val="31"/>
          <w:sz w:val="22"/>
        </w:rPr>
        <w:t> </w:t>
      </w:r>
      <w:r>
        <w:rPr>
          <w:rFonts w:ascii="Dotum" w:hAnsi="Dotum" w:eastAsia="Dotum" w:hint="eastAsia"/>
          <w:spacing w:val="-5"/>
          <w:sz w:val="22"/>
        </w:rPr>
        <w:t>산업</w:t>
      </w:r>
    </w:p>
    <w:p>
      <w:pPr>
        <w:spacing w:line="300" w:lineRule="auto" w:before="68"/>
        <w:ind w:left="518" w:right="332" w:hanging="22"/>
        <w:jc w:val="both"/>
        <w:rPr>
          <w:sz w:val="22"/>
        </w:rPr>
      </w:pPr>
      <w:r>
        <w:rPr>
          <w:sz w:val="22"/>
        </w:rPr>
        <w:t>특성상 거의 모든 산업과 관련을 맺고 있으나 종속적이 아닌 수평적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가변적 관계를</w:t>
      </w:r>
      <w:r>
        <w:rPr>
          <w:spacing w:val="40"/>
          <w:sz w:val="22"/>
        </w:rPr>
        <w:t> </w:t>
      </w:r>
      <w:r>
        <w:rPr>
          <w:sz w:val="22"/>
        </w:rPr>
        <w:t>가지기</w:t>
      </w:r>
      <w:r>
        <w:rPr>
          <w:spacing w:val="40"/>
          <w:sz w:val="22"/>
        </w:rPr>
        <w:t> </w:t>
      </w:r>
      <w:r>
        <w:rPr>
          <w:sz w:val="22"/>
        </w:rPr>
        <w:t>때문에</w:t>
      </w:r>
      <w:r>
        <w:rPr>
          <w:spacing w:val="40"/>
          <w:sz w:val="22"/>
        </w:rPr>
        <w:t> </w:t>
      </w:r>
      <w:r>
        <w:rPr>
          <w:sz w:val="22"/>
        </w:rPr>
        <w:t>기존의</w:t>
      </w:r>
      <w:r>
        <w:rPr>
          <w:spacing w:val="40"/>
          <w:sz w:val="22"/>
        </w:rPr>
        <w:t> </w:t>
      </w:r>
      <w:r>
        <w:rPr>
          <w:sz w:val="22"/>
        </w:rPr>
        <w:t>수직형</w:t>
      </w:r>
      <w:r>
        <w:rPr>
          <w:spacing w:val="40"/>
          <w:sz w:val="22"/>
        </w:rPr>
        <w:t> </w:t>
      </w:r>
      <w:r>
        <w:rPr>
          <w:sz w:val="22"/>
        </w:rPr>
        <w:t>산업</w:t>
      </w:r>
      <w:r>
        <w:rPr>
          <w:spacing w:val="40"/>
          <w:sz w:val="22"/>
        </w:rPr>
        <w:t> </w:t>
      </w:r>
      <w:r>
        <w:rPr>
          <w:sz w:val="22"/>
        </w:rPr>
        <w:t>분류법으로</w:t>
      </w:r>
      <w:r>
        <w:rPr>
          <w:spacing w:val="40"/>
          <w:sz w:val="22"/>
        </w:rPr>
        <w:t> </w:t>
      </w:r>
      <w:r>
        <w:rPr>
          <w:sz w:val="22"/>
        </w:rPr>
        <w:t>분류할</w:t>
      </w:r>
      <w:r>
        <w:rPr>
          <w:spacing w:val="40"/>
          <w:sz w:val="22"/>
        </w:rPr>
        <w:t> </w:t>
      </w:r>
      <w:r>
        <w:rPr>
          <w:sz w:val="22"/>
        </w:rPr>
        <w:t>수</w:t>
      </w:r>
      <w:r>
        <w:rPr>
          <w:spacing w:val="40"/>
          <w:sz w:val="22"/>
        </w:rPr>
        <w:t> </w:t>
      </w:r>
      <w:r>
        <w:rPr>
          <w:sz w:val="22"/>
        </w:rPr>
        <w:t>없는</w:t>
      </w:r>
      <w:r>
        <w:rPr>
          <w:spacing w:val="40"/>
          <w:sz w:val="22"/>
        </w:rPr>
        <w:t> </w:t>
      </w:r>
      <w:r>
        <w:rPr>
          <w:sz w:val="22"/>
        </w:rPr>
        <w:t>산업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3"/>
          <w:numId w:val="1"/>
        </w:numPr>
        <w:tabs>
          <w:tab w:pos="462" w:val="left" w:leader="none"/>
        </w:tabs>
        <w:spacing w:line="240" w:lineRule="auto" w:before="0" w:after="0"/>
        <w:ind w:left="461" w:right="0" w:hanging="184"/>
        <w:jc w:val="both"/>
        <w:rPr>
          <w:rFonts w:ascii="Dotum" w:hAnsi="Dotum" w:eastAsia="Dotum" w:hint="eastAsia"/>
          <w:sz w:val="22"/>
        </w:rPr>
      </w:pPr>
      <w:r>
        <w:rPr>
          <w:rFonts w:ascii="Dotum" w:hAnsi="Dotum" w:eastAsia="Dotum" w:hint="eastAsia"/>
          <w:sz w:val="22"/>
        </w:rPr>
        <w:t>기술융합형</w:t>
      </w:r>
      <w:r>
        <w:rPr>
          <w:rFonts w:ascii="Dotum" w:hAnsi="Dotum" w:eastAsia="Dotum" w:hint="eastAsia"/>
          <w:spacing w:val="31"/>
          <w:sz w:val="22"/>
        </w:rPr>
        <w:t> </w:t>
      </w:r>
      <w:r>
        <w:rPr>
          <w:rFonts w:ascii="Dotum" w:hAnsi="Dotum" w:eastAsia="Dotum" w:hint="eastAsia"/>
          <w:spacing w:val="-5"/>
          <w:sz w:val="22"/>
        </w:rPr>
        <w:t>산업</w:t>
      </w:r>
    </w:p>
    <w:p>
      <w:pPr>
        <w:spacing w:line="297" w:lineRule="auto" w:before="70"/>
        <w:ind w:left="518" w:right="332" w:hanging="22"/>
        <w:jc w:val="both"/>
        <w:rPr>
          <w:sz w:val="22"/>
        </w:rPr>
      </w:pPr>
      <w:r>
        <w:rPr>
          <w:sz w:val="22"/>
        </w:rPr>
        <w:t>포장</w:t>
      </w:r>
      <w:r>
        <w:rPr>
          <w:spacing w:val="80"/>
          <w:sz w:val="22"/>
        </w:rPr>
        <w:t> </w:t>
      </w:r>
      <w:r>
        <w:rPr>
          <w:sz w:val="22"/>
        </w:rPr>
        <w:t>산업은</w:t>
      </w:r>
      <w:r>
        <w:rPr>
          <w:spacing w:val="80"/>
          <w:sz w:val="22"/>
        </w:rPr>
        <w:t> </w:t>
      </w:r>
      <w:r>
        <w:rPr>
          <w:sz w:val="22"/>
        </w:rPr>
        <w:t>원료소재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80"/>
          <w:sz w:val="22"/>
        </w:rPr>
        <w:t> </w:t>
      </w:r>
      <w:r>
        <w:rPr>
          <w:sz w:val="22"/>
        </w:rPr>
        <w:t>재료가공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80"/>
          <w:sz w:val="22"/>
        </w:rPr>
        <w:t> </w:t>
      </w:r>
      <w:r>
        <w:rPr>
          <w:sz w:val="22"/>
        </w:rPr>
        <w:t>기계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80"/>
          <w:sz w:val="22"/>
        </w:rPr>
        <w:t> </w:t>
      </w:r>
      <w:r>
        <w:rPr>
          <w:sz w:val="22"/>
        </w:rPr>
        <w:t>유통서비스</w:t>
      </w:r>
      <w:r>
        <w:rPr>
          <w:spacing w:val="80"/>
          <w:sz w:val="22"/>
        </w:rPr>
        <w:t> </w:t>
      </w:r>
      <w:r>
        <w:rPr>
          <w:sz w:val="22"/>
        </w:rPr>
        <w:t>등</w:t>
      </w:r>
      <w:r>
        <w:rPr>
          <w:spacing w:val="80"/>
          <w:sz w:val="22"/>
        </w:rPr>
        <w:t> </w:t>
      </w:r>
      <w:r>
        <w:rPr>
          <w:sz w:val="22"/>
        </w:rPr>
        <w:t>다양한</w:t>
      </w:r>
      <w:r>
        <w:rPr>
          <w:spacing w:val="80"/>
          <w:sz w:val="22"/>
        </w:rPr>
        <w:t> </w:t>
      </w:r>
      <w:r>
        <w:rPr>
          <w:sz w:val="22"/>
        </w:rPr>
        <w:t>업종의 최첨단 기술과 학문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정보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디자인 및 마케팅 등이 복합적으로 융합되어 있는 </w:t>
      </w:r>
      <w:r>
        <w:rPr>
          <w:spacing w:val="-6"/>
          <w:sz w:val="22"/>
        </w:rPr>
        <w:t>산업</w:t>
      </w:r>
    </w:p>
    <w:p>
      <w:pPr>
        <w:pStyle w:val="BodyText"/>
        <w:spacing w:before="11"/>
        <w:rPr>
          <w:sz w:val="27"/>
        </w:rPr>
      </w:pPr>
    </w:p>
    <w:p>
      <w:pPr>
        <w:pStyle w:val="ListParagraph"/>
        <w:numPr>
          <w:ilvl w:val="3"/>
          <w:numId w:val="1"/>
        </w:numPr>
        <w:tabs>
          <w:tab w:pos="462" w:val="left" w:leader="none"/>
        </w:tabs>
        <w:spacing w:line="240" w:lineRule="auto" w:before="0" w:after="0"/>
        <w:ind w:left="461" w:right="0" w:hanging="184"/>
        <w:jc w:val="left"/>
        <w:rPr>
          <w:rFonts w:ascii="Dotum" w:hAnsi="Dotum" w:eastAsia="Dotum" w:hint="eastAsia"/>
          <w:sz w:val="22"/>
        </w:rPr>
      </w:pPr>
      <w:r>
        <w:rPr>
          <w:rFonts w:ascii="Dotum" w:hAnsi="Dotum" w:eastAsia="Dotum" w:hint="eastAsia"/>
          <w:spacing w:val="-2"/>
          <w:sz w:val="22"/>
        </w:rPr>
        <w:t>지식서비스산업</w:t>
      </w:r>
    </w:p>
    <w:p>
      <w:pPr>
        <w:spacing w:line="300" w:lineRule="auto" w:before="68"/>
        <w:ind w:left="518" w:right="0" w:firstLine="88"/>
        <w:jc w:val="left"/>
        <w:rPr>
          <w:sz w:val="22"/>
        </w:rPr>
      </w:pPr>
      <w:r>
        <w:rPr>
          <w:sz w:val="22"/>
        </w:rPr>
        <w:t>포장산업은</w:t>
      </w:r>
      <w:r>
        <w:rPr>
          <w:spacing w:val="40"/>
          <w:sz w:val="22"/>
        </w:rPr>
        <w:t> </w:t>
      </w:r>
      <w:r>
        <w:rPr>
          <w:sz w:val="22"/>
        </w:rPr>
        <w:t>문화와</w:t>
      </w:r>
      <w:r>
        <w:rPr>
          <w:spacing w:val="40"/>
          <w:sz w:val="22"/>
        </w:rPr>
        <w:t> </w:t>
      </w:r>
      <w:r>
        <w:rPr>
          <w:sz w:val="22"/>
        </w:rPr>
        <w:t>기술이</w:t>
      </w:r>
      <w:r>
        <w:rPr>
          <w:spacing w:val="40"/>
          <w:sz w:val="22"/>
        </w:rPr>
        <w:t> </w:t>
      </w:r>
      <w:r>
        <w:rPr>
          <w:sz w:val="22"/>
        </w:rPr>
        <w:t>선진화되고</w:t>
      </w:r>
      <w:r>
        <w:rPr>
          <w:spacing w:val="40"/>
          <w:sz w:val="22"/>
        </w:rPr>
        <w:t> </w:t>
      </w:r>
      <w:r>
        <w:rPr>
          <w:sz w:val="22"/>
        </w:rPr>
        <w:t>복잡다양해질수록</w:t>
      </w:r>
      <w:r>
        <w:rPr>
          <w:spacing w:val="40"/>
          <w:sz w:val="22"/>
        </w:rPr>
        <w:t> </w:t>
      </w:r>
      <w:r>
        <w:rPr>
          <w:sz w:val="22"/>
        </w:rPr>
        <w:t>발전하며</w:t>
      </w:r>
      <w:r>
        <w:rPr>
          <w:spacing w:val="40"/>
          <w:sz w:val="22"/>
        </w:rPr>
        <w:t> </w:t>
      </w:r>
      <w:r>
        <w:rPr>
          <w:sz w:val="22"/>
        </w:rPr>
        <w:t>포장</w:t>
      </w:r>
      <w:r>
        <w:rPr>
          <w:spacing w:val="40"/>
          <w:sz w:val="22"/>
        </w:rPr>
        <w:t> </w:t>
      </w:r>
      <w:r>
        <w:rPr>
          <w:sz w:val="22"/>
        </w:rPr>
        <w:t>비 즈니스의 가치를 나타내는 지식서비스산업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3"/>
          <w:numId w:val="1"/>
        </w:numPr>
        <w:tabs>
          <w:tab w:pos="462" w:val="left" w:leader="none"/>
        </w:tabs>
        <w:spacing w:line="240" w:lineRule="auto" w:before="0" w:after="0"/>
        <w:ind w:left="461" w:right="0" w:hanging="184"/>
        <w:jc w:val="both"/>
        <w:rPr>
          <w:rFonts w:ascii="Dotum" w:hAnsi="Dotum" w:eastAsia="Dotum" w:hint="eastAsia"/>
          <w:sz w:val="22"/>
        </w:rPr>
      </w:pPr>
      <w:r>
        <w:rPr>
          <w:rFonts w:ascii="Dotum" w:hAnsi="Dotum" w:eastAsia="Dotum" w:hint="eastAsia"/>
          <w:sz w:val="22"/>
        </w:rPr>
        <w:t>시스템</w:t>
      </w:r>
      <w:r>
        <w:rPr>
          <w:rFonts w:ascii="Dotum" w:hAnsi="Dotum" w:eastAsia="Dotum" w:hint="eastAsia"/>
          <w:spacing w:val="31"/>
          <w:sz w:val="22"/>
        </w:rPr>
        <w:t> </w:t>
      </w:r>
      <w:r>
        <w:rPr>
          <w:rFonts w:ascii="Dotum" w:hAnsi="Dotum" w:eastAsia="Dotum" w:hint="eastAsia"/>
          <w:spacing w:val="-7"/>
          <w:sz w:val="22"/>
        </w:rPr>
        <w:t>산업</w:t>
      </w:r>
    </w:p>
    <w:p>
      <w:pPr>
        <w:spacing w:before="71"/>
        <w:ind w:left="497" w:right="0" w:firstLine="0"/>
        <w:jc w:val="both"/>
        <w:rPr>
          <w:sz w:val="22"/>
        </w:rPr>
      </w:pPr>
      <w:r>
        <w:rPr>
          <w:sz w:val="22"/>
        </w:rPr>
        <w:t>포장재료</w:t>
      </w:r>
      <w:r>
        <w:rPr>
          <w:spacing w:val="21"/>
          <w:sz w:val="22"/>
        </w:rPr>
        <w:t> </w:t>
      </w:r>
      <w:r>
        <w:rPr>
          <w:sz w:val="22"/>
        </w:rPr>
        <w:t>뿐</w:t>
      </w:r>
      <w:r>
        <w:rPr>
          <w:spacing w:val="22"/>
          <w:sz w:val="22"/>
        </w:rPr>
        <w:t> </w:t>
      </w:r>
      <w:r>
        <w:rPr>
          <w:sz w:val="22"/>
        </w:rPr>
        <w:t>아니라</w:t>
      </w:r>
      <w:r>
        <w:rPr>
          <w:spacing w:val="22"/>
          <w:sz w:val="22"/>
        </w:rPr>
        <w:t> </w:t>
      </w:r>
      <w:r>
        <w:rPr>
          <w:sz w:val="22"/>
        </w:rPr>
        <w:t>가공설비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2"/>
          <w:sz w:val="22"/>
        </w:rPr>
        <w:t> </w:t>
      </w:r>
      <w:r>
        <w:rPr>
          <w:sz w:val="22"/>
        </w:rPr>
        <w:t>관련산업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식품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3"/>
          <w:sz w:val="22"/>
        </w:rPr>
        <w:t> </w:t>
      </w:r>
      <w:r>
        <w:rPr>
          <w:sz w:val="22"/>
        </w:rPr>
        <w:t>의약품</w:t>
      </w:r>
      <w:r>
        <w:rPr>
          <w:spacing w:val="22"/>
          <w:sz w:val="22"/>
        </w:rPr>
        <w:t> </w:t>
      </w:r>
      <w:r>
        <w:rPr>
          <w:sz w:val="22"/>
        </w:rPr>
        <w:t>등</w:t>
      </w:r>
      <w:r>
        <w:rPr>
          <w:rFonts w:ascii="Book Antiqua" w:eastAsia="Book Antiqua"/>
          <w:sz w:val="22"/>
        </w:rPr>
        <w:t>)</w:t>
      </w:r>
      <w:r>
        <w:rPr>
          <w:sz w:val="22"/>
        </w:rPr>
        <w:t>과</w:t>
      </w:r>
      <w:r>
        <w:rPr>
          <w:spacing w:val="22"/>
          <w:sz w:val="22"/>
        </w:rPr>
        <w:t> </w:t>
      </w:r>
      <w:r>
        <w:rPr>
          <w:sz w:val="22"/>
        </w:rPr>
        <w:t>공존하는</w:t>
      </w:r>
      <w:r>
        <w:rPr>
          <w:spacing w:val="21"/>
          <w:sz w:val="22"/>
        </w:rPr>
        <w:t> </w:t>
      </w:r>
      <w:r>
        <w:rPr>
          <w:spacing w:val="-5"/>
          <w:sz w:val="22"/>
        </w:rPr>
        <w:t>산업</w:t>
      </w:r>
    </w:p>
    <w:p>
      <w:pPr>
        <w:pStyle w:val="BodyText"/>
        <w:spacing w:before="9"/>
        <w:rPr>
          <w:sz w:val="32"/>
        </w:rPr>
      </w:pPr>
    </w:p>
    <w:p>
      <w:pPr>
        <w:pStyle w:val="ListParagraph"/>
        <w:numPr>
          <w:ilvl w:val="3"/>
          <w:numId w:val="1"/>
        </w:numPr>
        <w:tabs>
          <w:tab w:pos="462" w:val="left" w:leader="none"/>
        </w:tabs>
        <w:spacing w:line="240" w:lineRule="auto" w:before="0" w:after="0"/>
        <w:ind w:left="461" w:right="0" w:hanging="184"/>
        <w:jc w:val="left"/>
        <w:rPr>
          <w:rFonts w:ascii="Dotum" w:hAnsi="Dotum" w:eastAsia="Dotum" w:hint="eastAsia"/>
          <w:sz w:val="22"/>
        </w:rPr>
      </w:pPr>
      <w:r>
        <w:rPr>
          <w:rFonts w:ascii="Dotum" w:hAnsi="Dotum" w:eastAsia="Dotum" w:hint="eastAsia"/>
          <w:sz w:val="22"/>
        </w:rPr>
        <w:t>중간재의</w:t>
      </w:r>
      <w:r>
        <w:rPr>
          <w:rFonts w:ascii="Dotum" w:hAnsi="Dotum" w:eastAsia="Dotum" w:hint="eastAsia"/>
          <w:spacing w:val="32"/>
          <w:sz w:val="22"/>
        </w:rPr>
        <w:t> </w:t>
      </w:r>
      <w:r>
        <w:rPr>
          <w:rFonts w:ascii="Dotum" w:hAnsi="Dotum" w:eastAsia="Dotum" w:hint="eastAsia"/>
          <w:sz w:val="22"/>
        </w:rPr>
        <w:t>내수의존도가</w:t>
      </w:r>
      <w:r>
        <w:rPr>
          <w:rFonts w:ascii="Dotum" w:hAnsi="Dotum" w:eastAsia="Dotum" w:hint="eastAsia"/>
          <w:spacing w:val="32"/>
          <w:sz w:val="22"/>
        </w:rPr>
        <w:t> </w:t>
      </w:r>
      <w:r>
        <w:rPr>
          <w:rFonts w:ascii="Dotum" w:hAnsi="Dotum" w:eastAsia="Dotum" w:hint="eastAsia"/>
          <w:sz w:val="22"/>
        </w:rPr>
        <w:t>높은</w:t>
      </w:r>
      <w:r>
        <w:rPr>
          <w:rFonts w:ascii="Dotum" w:hAnsi="Dotum" w:eastAsia="Dotum" w:hint="eastAsia"/>
          <w:spacing w:val="32"/>
          <w:sz w:val="22"/>
        </w:rPr>
        <w:t> </w:t>
      </w:r>
      <w:r>
        <w:rPr>
          <w:rFonts w:ascii="Dotum" w:hAnsi="Dotum" w:eastAsia="Dotum" w:hint="eastAsia"/>
          <w:spacing w:val="-5"/>
          <w:sz w:val="22"/>
        </w:rPr>
        <w:t>산업</w:t>
      </w:r>
    </w:p>
    <w:p>
      <w:pPr>
        <w:spacing w:line="300" w:lineRule="auto" w:before="70"/>
        <w:ind w:left="518" w:right="332" w:hanging="27"/>
        <w:jc w:val="both"/>
        <w:rPr>
          <w:sz w:val="22"/>
        </w:rPr>
      </w:pPr>
      <w:r>
        <w:rPr>
          <w:sz w:val="22"/>
        </w:rPr>
        <w:t>포장산업은 최종제품 생산에 투입되는 일반 부품이나 소재산업처럼 중간재산업 특성을 가지고 있으며 내수의존도가 높은 산업</w:t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3"/>
          <w:numId w:val="1"/>
        </w:numPr>
        <w:tabs>
          <w:tab w:pos="462" w:val="left" w:leader="none"/>
        </w:tabs>
        <w:spacing w:line="240" w:lineRule="auto" w:before="0" w:after="0"/>
        <w:ind w:left="461" w:right="0" w:hanging="184"/>
        <w:jc w:val="left"/>
        <w:rPr>
          <w:rFonts w:ascii="Book Antiqua" w:hAnsi="Book Antiqua" w:eastAsia="Book Antiqua"/>
          <w:sz w:val="22"/>
        </w:rPr>
      </w:pPr>
      <w:r>
        <w:rPr>
          <w:rFonts w:ascii="Dotum" w:hAnsi="Dotum" w:eastAsia="Dotum" w:hint="eastAsia"/>
          <w:sz w:val="22"/>
        </w:rPr>
        <w:t>중소기업</w:t>
      </w:r>
      <w:r>
        <w:rPr>
          <w:rFonts w:ascii="Dotum" w:hAnsi="Dotum" w:eastAsia="Dotum" w:hint="eastAsia"/>
          <w:spacing w:val="31"/>
          <w:sz w:val="22"/>
        </w:rPr>
        <w:t> </w:t>
      </w:r>
      <w:r>
        <w:rPr>
          <w:rFonts w:ascii="Dotum" w:hAnsi="Dotum" w:eastAsia="Dotum" w:hint="eastAsia"/>
          <w:sz w:val="22"/>
        </w:rPr>
        <w:t>위주</w:t>
      </w:r>
      <w:r>
        <w:rPr>
          <w:rFonts w:ascii="Dotum" w:hAnsi="Dotum" w:eastAsia="Dotum" w:hint="eastAsia"/>
          <w:spacing w:val="31"/>
          <w:sz w:val="22"/>
        </w:rPr>
        <w:t> </w:t>
      </w:r>
      <w:r>
        <w:rPr>
          <w:rFonts w:ascii="Dotum" w:hAnsi="Dotum" w:eastAsia="Dotum" w:hint="eastAsia"/>
          <w:sz w:val="22"/>
        </w:rPr>
        <w:t>산업구조</w:t>
      </w:r>
      <w:r>
        <w:rPr>
          <w:rFonts w:ascii="Book Antiqua" w:hAnsi="Book Antiqua" w:eastAsia="Book Antiqua"/>
          <w:sz w:val="22"/>
        </w:rPr>
        <w:t>(</w:t>
      </w:r>
      <w:r>
        <w:rPr>
          <w:rFonts w:ascii="Dotum" w:hAnsi="Dotum" w:eastAsia="Dotum" w:hint="eastAsia"/>
          <w:sz w:val="22"/>
        </w:rPr>
        <w:t>하청형</w:t>
      </w:r>
      <w:r>
        <w:rPr>
          <w:rFonts w:ascii="Dotum" w:hAnsi="Dotum" w:eastAsia="Dotum" w:hint="eastAsia"/>
          <w:spacing w:val="32"/>
          <w:sz w:val="22"/>
        </w:rPr>
        <w:t> </w:t>
      </w:r>
      <w:r>
        <w:rPr>
          <w:rFonts w:ascii="Dotum" w:hAnsi="Dotum" w:eastAsia="Dotum" w:hint="eastAsia"/>
          <w:spacing w:val="-4"/>
          <w:sz w:val="22"/>
        </w:rPr>
        <w:t>산업구조</w:t>
      </w:r>
      <w:r>
        <w:rPr>
          <w:rFonts w:ascii="Book Antiqua" w:hAnsi="Book Antiqua" w:eastAsia="Book Antiqua"/>
          <w:spacing w:val="-4"/>
          <w:sz w:val="22"/>
        </w:rPr>
        <w:t>)</w:t>
      </w:r>
    </w:p>
    <w:p>
      <w:pPr>
        <w:spacing w:line="297" w:lineRule="auto" w:before="70"/>
        <w:ind w:left="518" w:right="332" w:hanging="27"/>
        <w:jc w:val="both"/>
        <w:rPr>
          <w:sz w:val="22"/>
        </w:rPr>
      </w:pPr>
      <w:r>
        <w:rPr>
          <w:sz w:val="22"/>
        </w:rPr>
        <w:t>상대적으로</w:t>
      </w:r>
      <w:r>
        <w:rPr>
          <w:spacing w:val="-4"/>
          <w:sz w:val="22"/>
        </w:rPr>
        <w:t> </w:t>
      </w:r>
      <w:r>
        <w:rPr>
          <w:sz w:val="22"/>
        </w:rPr>
        <w:t>진입장벽이</w:t>
      </w:r>
      <w:r>
        <w:rPr>
          <w:spacing w:val="-6"/>
          <w:sz w:val="22"/>
        </w:rPr>
        <w:t> </w:t>
      </w:r>
      <w:r>
        <w:rPr>
          <w:sz w:val="22"/>
        </w:rPr>
        <w:t>낮고</w:t>
      </w:r>
      <w:r>
        <w:rPr>
          <w:spacing w:val="-4"/>
          <w:sz w:val="22"/>
        </w:rPr>
        <w:t> </w:t>
      </w:r>
      <w:r>
        <w:rPr>
          <w:sz w:val="22"/>
        </w:rPr>
        <w:t>중소기업</w:t>
      </w:r>
      <w:r>
        <w:rPr>
          <w:spacing w:val="-4"/>
          <w:sz w:val="22"/>
        </w:rPr>
        <w:t> </w:t>
      </w:r>
      <w:r>
        <w:rPr>
          <w:sz w:val="22"/>
        </w:rPr>
        <w:t>특성상</w:t>
      </w:r>
      <w:r>
        <w:rPr>
          <w:spacing w:val="-4"/>
          <w:sz w:val="22"/>
        </w:rPr>
        <w:t> </w:t>
      </w:r>
      <w:r>
        <w:rPr>
          <w:sz w:val="22"/>
        </w:rPr>
        <w:t>내부자원이나</w:t>
      </w:r>
      <w:r>
        <w:rPr>
          <w:spacing w:val="-6"/>
          <w:sz w:val="22"/>
        </w:rPr>
        <w:t> </w:t>
      </w:r>
      <w:r>
        <w:rPr>
          <w:sz w:val="22"/>
        </w:rPr>
        <w:t>능력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20"/>
          <w:sz w:val="22"/>
        </w:rPr>
        <w:t> </w:t>
      </w:r>
      <w:r>
        <w:rPr>
          <w:sz w:val="22"/>
        </w:rPr>
        <w:t>특히</w:t>
      </w:r>
      <w:r>
        <w:rPr>
          <w:spacing w:val="-4"/>
          <w:sz w:val="22"/>
        </w:rPr>
        <w:t> </w:t>
      </w:r>
      <w:r>
        <w:rPr>
          <w:sz w:val="22"/>
        </w:rPr>
        <w:t>기술개발 자원 또는 능력이 취약</w:t>
      </w: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3"/>
          <w:numId w:val="1"/>
        </w:numPr>
        <w:tabs>
          <w:tab w:pos="462" w:val="left" w:leader="none"/>
        </w:tabs>
        <w:spacing w:line="240" w:lineRule="auto" w:before="0" w:after="0"/>
        <w:ind w:left="461" w:right="0" w:hanging="184"/>
        <w:jc w:val="left"/>
        <w:rPr>
          <w:rFonts w:ascii="Dotum" w:hAnsi="Dotum" w:eastAsia="Dotum" w:hint="eastAsia"/>
          <w:sz w:val="22"/>
        </w:rPr>
      </w:pPr>
      <w:r>
        <w:rPr>
          <w:rFonts w:ascii="Dotum" w:hAnsi="Dotum" w:eastAsia="Dotum" w:hint="eastAsia"/>
          <w:sz w:val="22"/>
        </w:rPr>
        <w:t>높은</w:t>
      </w:r>
      <w:r>
        <w:rPr>
          <w:rFonts w:ascii="Dotum" w:hAnsi="Dotum" w:eastAsia="Dotum" w:hint="eastAsia"/>
          <w:spacing w:val="32"/>
          <w:sz w:val="22"/>
        </w:rPr>
        <w:t> </w:t>
      </w:r>
      <w:r>
        <w:rPr>
          <w:rFonts w:ascii="Dotum" w:hAnsi="Dotum" w:eastAsia="Dotum" w:hint="eastAsia"/>
          <w:sz w:val="22"/>
        </w:rPr>
        <w:t>비용구조</w:t>
      </w:r>
      <w:r>
        <w:rPr>
          <w:rFonts w:ascii="Dotum" w:hAnsi="Dotum" w:eastAsia="Dotum" w:hint="eastAsia"/>
          <w:spacing w:val="33"/>
          <w:sz w:val="22"/>
        </w:rPr>
        <w:t> </w:t>
      </w:r>
      <w:r>
        <w:rPr>
          <w:rFonts w:ascii="Dotum" w:hAnsi="Dotum" w:eastAsia="Dotum" w:hint="eastAsia"/>
          <w:spacing w:val="-5"/>
          <w:sz w:val="22"/>
        </w:rPr>
        <w:t>특성</w:t>
      </w:r>
    </w:p>
    <w:p>
      <w:pPr>
        <w:spacing w:line="300" w:lineRule="auto" w:before="68"/>
        <w:ind w:left="518" w:right="332" w:hanging="27"/>
        <w:jc w:val="both"/>
        <w:rPr>
          <w:sz w:val="22"/>
        </w:rPr>
      </w:pPr>
      <w:r>
        <w:rPr>
          <w:sz w:val="22"/>
        </w:rPr>
        <w:t>원재료와 에너지의 해외의존도가 높은 우리나라 포장산업의 경우 최근 환율하락 은 이러한 유가와 원재료 비용상승 부담을 가중시키는 요인으로 작용하고 있음</w:t>
      </w:r>
    </w:p>
    <w:p>
      <w:pPr>
        <w:spacing w:after="0" w:line="300" w:lineRule="auto"/>
        <w:jc w:val="both"/>
        <w:rPr>
          <w:sz w:val="22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</w:p>
    <w:p>
      <w:pPr>
        <w:pStyle w:val="BodyText"/>
        <w:ind w:left="890"/>
        <w:rPr>
          <w:sz w:val="20"/>
        </w:rPr>
      </w:pPr>
      <w:r>
        <w:rPr>
          <w:sz w:val="20"/>
        </w:rPr>
        <w:drawing>
          <wp:inline distT="0" distB="0" distL="0" distR="0">
            <wp:extent cx="4587714" cy="1104138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714" cy="110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94"/>
        <w:ind w:left="919" w:right="0" w:firstLine="0"/>
        <w:jc w:val="left"/>
        <w:rPr>
          <w:rFonts w:ascii="Book Antiqua" w:hAnsi="Book Antiqua" w:eastAsia="Book Antiqua"/>
          <w:sz w:val="20"/>
        </w:rPr>
      </w:pPr>
      <w:r>
        <w:rPr>
          <w:rFonts w:ascii="Times New Roman" w:hAnsi="Times New Roman" w:eastAsia="Times New Roman"/>
          <w:sz w:val="20"/>
        </w:rPr>
        <w:t>※</w:t>
      </w:r>
      <w:r>
        <w:rPr>
          <w:rFonts w:ascii="Times New Roman" w:hAnsi="Times New Roman" w:eastAsia="Times New Roman"/>
          <w:spacing w:val="45"/>
          <w:sz w:val="20"/>
        </w:rPr>
        <w:t> </w:t>
      </w:r>
      <w:r>
        <w:rPr>
          <w:sz w:val="20"/>
        </w:rPr>
        <w:t>출처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sz w:val="20"/>
        </w:rPr>
        <w:t>국내</w:t>
      </w:r>
      <w:r>
        <w:rPr>
          <w:spacing w:val="28"/>
          <w:sz w:val="20"/>
        </w:rPr>
        <w:t> </w:t>
      </w:r>
      <w:r>
        <w:rPr>
          <w:sz w:val="20"/>
        </w:rPr>
        <w:t>포장산업의</w:t>
      </w:r>
      <w:r>
        <w:rPr>
          <w:spacing w:val="29"/>
          <w:sz w:val="20"/>
        </w:rPr>
        <w:t> </w:t>
      </w:r>
      <w:r>
        <w:rPr>
          <w:sz w:val="20"/>
        </w:rPr>
        <w:t>발전</w:t>
      </w:r>
      <w:r>
        <w:rPr>
          <w:spacing w:val="28"/>
          <w:sz w:val="20"/>
        </w:rPr>
        <w:t> </w:t>
      </w:r>
      <w:r>
        <w:rPr>
          <w:sz w:val="20"/>
        </w:rPr>
        <w:t>방안</w:t>
      </w:r>
      <w:r>
        <w:rPr>
          <w:spacing w:val="29"/>
          <w:sz w:val="20"/>
        </w:rPr>
        <w:t> </w:t>
      </w:r>
      <w:r>
        <w:rPr>
          <w:sz w:val="20"/>
        </w:rPr>
        <w:t>연구</w:t>
      </w:r>
      <w:r>
        <w:rPr>
          <w:rFonts w:ascii="Book Antiqua" w:hAnsi="Book Antiqua" w:eastAsia="Book Antiqua"/>
          <w:sz w:val="20"/>
        </w:rPr>
        <w:t>(</w:t>
      </w:r>
      <w:r>
        <w:rPr>
          <w:sz w:val="20"/>
        </w:rPr>
        <w:t>산업자원부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rFonts w:ascii="Book Antiqua" w:hAnsi="Book Antiqua" w:eastAsia="Book Antiqua"/>
          <w:sz w:val="20"/>
        </w:rPr>
        <w:t>2008</w:t>
      </w:r>
      <w:r>
        <w:rPr>
          <w:sz w:val="20"/>
        </w:rPr>
        <w:t>년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1</w:t>
      </w:r>
      <w:r>
        <w:rPr>
          <w:spacing w:val="-5"/>
          <w:sz w:val="20"/>
        </w:rPr>
        <w:t>월</w:t>
      </w:r>
      <w:r>
        <w:rPr>
          <w:rFonts w:ascii="Book Antiqua" w:hAnsi="Book Antiqua" w:eastAsia="Book Antiqua"/>
          <w:spacing w:val="-5"/>
          <w:sz w:val="20"/>
        </w:rPr>
        <w:t>)</w:t>
      </w:r>
    </w:p>
    <w:p>
      <w:pPr>
        <w:pStyle w:val="BodyText"/>
        <w:spacing w:before="8"/>
        <w:rPr>
          <w:rFonts w:ascii="Book Antiqua"/>
          <w:sz w:val="20"/>
        </w:rPr>
      </w:pPr>
    </w:p>
    <w:p>
      <w:pPr>
        <w:pStyle w:val="BodyText"/>
        <w:ind w:left="1221" w:right="1228"/>
        <w:jc w:val="center"/>
      </w:pPr>
      <w:r>
        <w:rPr/>
        <w:t>그림</w:t>
      </w:r>
      <w:r>
        <w:rPr>
          <w:spacing w:val="52"/>
        </w:rPr>
        <w:t> </w:t>
      </w:r>
      <w:r>
        <w:rPr>
          <w:rFonts w:ascii="Book Antiqua" w:eastAsia="Book Antiqua"/>
        </w:rPr>
        <w:t>2.</w:t>
      </w:r>
      <w:r>
        <w:rPr>
          <w:rFonts w:ascii="Book Antiqua" w:eastAsia="Book Antiqua"/>
          <w:spacing w:val="61"/>
        </w:rPr>
        <w:t> </w:t>
      </w:r>
      <w:r>
        <w:rPr/>
        <w:t>현대</w:t>
      </w:r>
      <w:r>
        <w:rPr>
          <w:spacing w:val="52"/>
        </w:rPr>
        <w:t> </w:t>
      </w:r>
      <w:r>
        <w:rPr>
          <w:spacing w:val="9"/>
        </w:rPr>
        <w:t>포장산업의</w:t>
      </w:r>
      <w:r>
        <w:rPr>
          <w:spacing w:val="52"/>
        </w:rPr>
        <w:t> </w:t>
      </w:r>
      <w:r>
        <w:rPr/>
        <w:t>개념</w:t>
      </w:r>
      <w:r>
        <w:rPr>
          <w:spacing w:val="52"/>
        </w:rPr>
        <w:t> </w:t>
      </w:r>
      <w:r>
        <w:rPr/>
        <w:t>및</w:t>
      </w:r>
      <w:r>
        <w:rPr>
          <w:spacing w:val="52"/>
        </w:rPr>
        <w:t> </w:t>
      </w:r>
      <w:r>
        <w:rPr>
          <w:spacing w:val="-5"/>
        </w:rPr>
        <w:t>특성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539" w:val="left" w:leader="none"/>
        </w:tabs>
        <w:spacing w:line="240" w:lineRule="auto" w:before="179" w:after="0"/>
        <w:ind w:left="538" w:right="0" w:hanging="41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친환경</w:t>
      </w:r>
      <w:r>
        <w:rPr>
          <w:rFonts w:ascii="Dotum" w:eastAsia="Dotum" w:hint="eastAsia"/>
          <w:spacing w:val="54"/>
          <w:sz w:val="24"/>
        </w:rPr>
        <w:t> </w:t>
      </w:r>
      <w:r>
        <w:rPr>
          <w:rFonts w:ascii="Dotum" w:eastAsia="Dotum" w:hint="eastAsia"/>
          <w:spacing w:val="9"/>
          <w:sz w:val="24"/>
        </w:rPr>
        <w:t>포장기술의</w:t>
      </w:r>
      <w:r>
        <w:rPr>
          <w:rFonts w:ascii="Dotum" w:eastAsia="Dotum" w:hint="eastAsia"/>
          <w:spacing w:val="55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정의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2"/>
          <w:numId w:val="1"/>
        </w:numPr>
        <w:tabs>
          <w:tab w:pos="716" w:val="left" w:leader="none"/>
        </w:tabs>
        <w:spacing w:line="240" w:lineRule="auto" w:before="0" w:after="0"/>
        <w:ind w:left="715" w:right="0" w:hanging="596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pacing w:val="10"/>
          <w:sz w:val="24"/>
        </w:rPr>
        <w:t>친환경포장의</w:t>
      </w:r>
      <w:r>
        <w:rPr>
          <w:rFonts w:ascii="Dotum" w:eastAsia="Dotum" w:hint="eastAsia"/>
          <w:spacing w:val="36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정의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/>
        <w:t>제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차 세계대전 이후</w:t>
      </w:r>
      <w:r>
        <w:rPr>
          <w:spacing w:val="40"/>
        </w:rPr>
        <w:t> </w:t>
      </w:r>
      <w:r>
        <w:rPr/>
        <w:t>공업화에 의한 급격한 경제성장은</w:t>
      </w:r>
      <w:r>
        <w:rPr>
          <w:spacing w:val="40"/>
        </w:rPr>
        <w:t> </w:t>
      </w:r>
      <w:r>
        <w:rPr/>
        <w:t>세계의 생산과 소 비수준을 폭발적으로 증가시켰다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</w:t>
      </w:r>
      <w:r>
        <w:rPr/>
        <w:t>세기에 들어서 세계 인구는 </w:t>
      </w:r>
      <w:r>
        <w:rPr>
          <w:rFonts w:ascii="Book Antiqua" w:eastAsia="Book Antiqua"/>
        </w:rPr>
        <w:t>2</w:t>
      </w:r>
      <w:r>
        <w:rPr/>
        <w:t>배로</w:t>
      </w:r>
      <w:r>
        <w:rPr>
          <w:rFonts w:ascii="Book Antiqua" w:eastAsia="Book Antiqua"/>
        </w:rPr>
        <w:t>, </w:t>
      </w:r>
      <w:r>
        <w:rPr/>
        <w:t>에너 지생산은</w:t>
      </w:r>
      <w:r>
        <w:rPr>
          <w:spacing w:val="35"/>
        </w:rPr>
        <w:t> </w:t>
      </w:r>
      <w:r>
        <w:rPr>
          <w:rFonts w:ascii="Book Antiqua" w:eastAsia="Book Antiqua"/>
        </w:rPr>
        <w:t>20</w:t>
      </w:r>
      <w:r>
        <w:rPr/>
        <w:t>배로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세계</w:t>
      </w:r>
      <w:r>
        <w:rPr>
          <w:spacing w:val="80"/>
          <w:w w:val="150"/>
        </w:rPr>
        <w:t> </w:t>
      </w:r>
      <w:r>
        <w:rPr/>
        <w:t>공업생산은</w:t>
      </w:r>
      <w:r>
        <w:rPr>
          <w:spacing w:val="35"/>
        </w:rPr>
        <w:t> </w:t>
      </w:r>
      <w:r>
        <w:rPr>
          <w:rFonts w:ascii="Book Antiqua" w:eastAsia="Book Antiqua"/>
        </w:rPr>
        <w:t>4</w:t>
      </w:r>
      <w:r>
        <w:rPr/>
        <w:t>배로</w:t>
      </w:r>
      <w:r>
        <w:rPr>
          <w:spacing w:val="35"/>
        </w:rPr>
        <w:t> </w:t>
      </w:r>
      <w:r>
        <w:rPr/>
        <w:t>증가하여</w:t>
      </w:r>
      <w:r>
        <w:rPr>
          <w:spacing w:val="80"/>
          <w:w w:val="150"/>
        </w:rPr>
        <w:t> </w:t>
      </w:r>
      <w:r>
        <w:rPr/>
        <w:t>기후변화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오존층의</w:t>
      </w:r>
      <w:r>
        <w:rPr>
          <w:spacing w:val="35"/>
        </w:rPr>
        <w:t> </w:t>
      </w:r>
      <w:r>
        <w:rPr/>
        <w:t>고 갈</w:t>
      </w:r>
      <w:r>
        <w:rPr>
          <w:rFonts w:ascii="Book Antiqua" w:eastAsia="Book Antiqua"/>
        </w:rPr>
        <w:t>, </w:t>
      </w:r>
      <w:r>
        <w:rPr/>
        <w:t>사막화현상</w:t>
      </w:r>
      <w:r>
        <w:rPr>
          <w:rFonts w:ascii="Book Antiqua" w:eastAsia="Book Antiqua"/>
        </w:rPr>
        <w:t>, </w:t>
      </w:r>
      <w:r>
        <w:rPr/>
        <w:t>해양오염 등 환경문제가 크게 부각되었다</w:t>
      </w:r>
      <w:r>
        <w:rPr>
          <w:rFonts w:ascii="Book Antiqua" w:eastAsia="Book Antiqua"/>
        </w:rPr>
        <w:t>. </w:t>
      </w:r>
      <w:r>
        <w:rPr/>
        <w:t>이제 환경보존은 선택의</w:t>
      </w:r>
      <w:r>
        <w:rPr>
          <w:spacing w:val="40"/>
        </w:rPr>
        <w:t> </w:t>
      </w:r>
      <w:r>
        <w:rPr/>
        <w:t>문제가</w:t>
      </w:r>
      <w:r>
        <w:rPr>
          <w:spacing w:val="40"/>
        </w:rPr>
        <w:t> </w:t>
      </w:r>
      <w:r>
        <w:rPr/>
        <w:t>아니고</w:t>
      </w:r>
      <w:r>
        <w:rPr>
          <w:spacing w:val="40"/>
        </w:rPr>
        <w:t> </w:t>
      </w:r>
      <w:r>
        <w:rPr/>
        <w:t>인류가</w:t>
      </w:r>
      <w:r>
        <w:rPr>
          <w:spacing w:val="40"/>
        </w:rPr>
        <w:t> </w:t>
      </w:r>
      <w:r>
        <w:rPr/>
        <w:t>멸망하지</w:t>
      </w:r>
      <w:r>
        <w:rPr>
          <w:spacing w:val="40"/>
        </w:rPr>
        <w:t> </w:t>
      </w:r>
      <w:r>
        <w:rPr/>
        <w:t>않기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전제조건으로서의</w:t>
      </w:r>
      <w:r>
        <w:rPr>
          <w:spacing w:val="40"/>
        </w:rPr>
        <w:t> </w:t>
      </w:r>
      <w:r>
        <w:rPr/>
        <w:t>중요성 을 지니게 된 것이다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/>
        <w:t>이런 이유에서 지난 </w:t>
      </w:r>
      <w:r>
        <w:rPr>
          <w:rFonts w:ascii="Book Antiqua" w:eastAsia="Book Antiqua"/>
        </w:rPr>
        <w:t>1992</w:t>
      </w:r>
      <w:r>
        <w:rPr/>
        <w:t>년 리우 환경정상회담에서 채택된 소비 형태 </w:t>
      </w:r>
      <w:r>
        <w:rPr/>
        <w:t>전환 </w:t>
      </w:r>
      <w:r>
        <w:rPr>
          <w:rFonts w:ascii="Book Antiqua" w:eastAsia="Book Antiqua"/>
        </w:rPr>
        <w:t>(Changing Consumption Patterns)</w:t>
      </w:r>
      <w:r>
        <w:rPr/>
        <w:t>을 통한 지속가능개발</w:t>
      </w:r>
      <w:r>
        <w:rPr>
          <w:rFonts w:ascii="Book Antiqua" w:eastAsia="Book Antiqua"/>
        </w:rPr>
        <w:t>(ESSD)</w:t>
      </w:r>
      <w:r>
        <w:rPr/>
        <w:t>이라는 명제는 지속가능한 사회</w:t>
      </w:r>
      <w:r>
        <w:rPr>
          <w:rFonts w:ascii="Book Antiqua" w:eastAsia="Book Antiqua"/>
        </w:rPr>
        <w:t>(sustainable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society)</w:t>
      </w:r>
      <w:r>
        <w:rPr/>
        <w:t>라는 신조어를 만들어 내었다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지속가능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사회란</w:t>
      </w:r>
      <w:r>
        <w:rPr>
          <w:spacing w:val="40"/>
        </w:rPr>
        <w:t> </w:t>
      </w:r>
      <w:r>
        <w:rPr/>
        <w:t>인간의</w:t>
      </w:r>
      <w:r>
        <w:rPr>
          <w:spacing w:val="40"/>
        </w:rPr>
        <w:t> </w:t>
      </w:r>
      <w:r>
        <w:rPr/>
        <w:t>행위가</w:t>
      </w:r>
      <w:r>
        <w:rPr>
          <w:spacing w:val="40"/>
        </w:rPr>
        <w:t> </w:t>
      </w:r>
      <w:r>
        <w:rPr/>
        <w:t>자연체계의</w:t>
      </w:r>
      <w:r>
        <w:rPr>
          <w:spacing w:val="40"/>
        </w:rPr>
        <w:t> </w:t>
      </w:r>
      <w:r>
        <w:rPr/>
        <w:t>장기적인</w:t>
      </w:r>
      <w:r>
        <w:rPr>
          <w:spacing w:val="40"/>
        </w:rPr>
        <w:t> </w:t>
      </w:r>
      <w:r>
        <w:rPr/>
        <w:t>생산성을</w:t>
      </w:r>
      <w:r>
        <w:rPr>
          <w:spacing w:val="40"/>
        </w:rPr>
        <w:t> </w:t>
      </w:r>
      <w:r>
        <w:rPr/>
        <w:t>해하지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사회 를</w:t>
      </w:r>
      <w:r>
        <w:rPr>
          <w:spacing w:val="40"/>
        </w:rPr>
        <w:t> </w:t>
      </w:r>
      <w:r>
        <w:rPr/>
        <w:t>의미하는</w:t>
      </w:r>
      <w:r>
        <w:rPr>
          <w:spacing w:val="40"/>
        </w:rPr>
        <w:t> </w:t>
      </w:r>
      <w:r>
        <w:rPr/>
        <w:t>것이며</w:t>
      </w:r>
      <w:r>
        <w:rPr>
          <w:spacing w:val="40"/>
        </w:rPr>
        <w:t> </w:t>
      </w:r>
      <w:r>
        <w:rPr/>
        <w:t>친환경에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세계적인</w:t>
      </w:r>
      <w:r>
        <w:rPr>
          <w:spacing w:val="40"/>
        </w:rPr>
        <w:t> </w:t>
      </w:r>
      <w:r>
        <w:rPr/>
        <w:t>관심을</w:t>
      </w:r>
      <w:r>
        <w:rPr>
          <w:spacing w:val="40"/>
        </w:rPr>
        <w:t> </w:t>
      </w:r>
      <w:r>
        <w:rPr/>
        <w:t>이끌어</w:t>
      </w:r>
      <w:r>
        <w:rPr>
          <w:spacing w:val="40"/>
        </w:rPr>
        <w:t> </w:t>
      </w:r>
      <w:r>
        <w:rPr/>
        <w:t>내었다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>
          <w:color w:val="282828"/>
        </w:rPr>
        <w:t>포장은 환경적인 측면에서 소비자와 가장 밀접한 관련이 있는 </w:t>
      </w:r>
      <w:r>
        <w:rPr>
          <w:color w:val="282828"/>
        </w:rPr>
        <w:t>산업으로서 지속가능한 포장</w:t>
      </w:r>
      <w:r>
        <w:rPr>
          <w:rFonts w:ascii="Book Antiqua" w:eastAsia="Book Antiqua"/>
          <w:color w:val="282828"/>
        </w:rPr>
        <w:t>(sustainable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packaging),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즉 친환경포장</w:t>
      </w:r>
      <w:r>
        <w:rPr>
          <w:rFonts w:ascii="Book Antiqua" w:eastAsia="Book Antiqua"/>
          <w:color w:val="282828"/>
        </w:rPr>
        <w:t>(eco-packaging)</w:t>
      </w:r>
      <w:r>
        <w:rPr>
          <w:color w:val="282828"/>
        </w:rPr>
        <w:t>에 대 한 연구와 규제가 많아지고 있는 분야이다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최근 환경 보존의 중요성이 날로 강조됨에</w:t>
      </w:r>
      <w:r>
        <w:rPr>
          <w:color w:val="282828"/>
          <w:spacing w:val="40"/>
        </w:rPr>
        <w:t> </w:t>
      </w:r>
      <w:r>
        <w:rPr>
          <w:color w:val="282828"/>
        </w:rPr>
        <w:t>따라</w:t>
      </w:r>
      <w:r>
        <w:rPr>
          <w:color w:val="282828"/>
          <w:spacing w:val="40"/>
        </w:rPr>
        <w:t> </w:t>
      </w:r>
      <w:r>
        <w:rPr>
          <w:color w:val="282828"/>
        </w:rPr>
        <w:t>유해</w:t>
      </w:r>
      <w:r>
        <w:rPr>
          <w:color w:val="282828"/>
          <w:spacing w:val="40"/>
        </w:rPr>
        <w:t> </w:t>
      </w:r>
      <w:r>
        <w:rPr>
          <w:color w:val="282828"/>
        </w:rPr>
        <w:t>폐기물</w:t>
      </w:r>
      <w:r>
        <w:rPr>
          <w:color w:val="282828"/>
          <w:spacing w:val="40"/>
        </w:rPr>
        <w:t> </w:t>
      </w:r>
      <w:r>
        <w:rPr>
          <w:color w:val="282828"/>
        </w:rPr>
        <w:t>발생량이</w:t>
      </w:r>
      <w:r>
        <w:rPr>
          <w:color w:val="282828"/>
          <w:spacing w:val="40"/>
        </w:rPr>
        <w:t> </w:t>
      </w:r>
      <w:r>
        <w:rPr>
          <w:color w:val="282828"/>
        </w:rPr>
        <w:t>많은</w:t>
      </w:r>
      <w:r>
        <w:rPr>
          <w:color w:val="282828"/>
          <w:spacing w:val="40"/>
        </w:rPr>
        <w:t> </w:t>
      </w:r>
      <w:r>
        <w:rPr>
          <w:color w:val="282828"/>
        </w:rPr>
        <w:t>포장재료에</w:t>
      </w:r>
      <w:r>
        <w:rPr>
          <w:color w:val="282828"/>
          <w:spacing w:val="40"/>
        </w:rPr>
        <w:t> </w:t>
      </w:r>
      <w:r>
        <w:rPr>
          <w:color w:val="282828"/>
        </w:rPr>
        <w:t>대해</w:t>
      </w:r>
      <w:r>
        <w:rPr>
          <w:color w:val="282828"/>
          <w:spacing w:val="40"/>
        </w:rPr>
        <w:t> </w:t>
      </w:r>
      <w:r>
        <w:rPr>
          <w:color w:val="282828"/>
        </w:rPr>
        <w:t>근본적인</w:t>
      </w:r>
      <w:r>
        <w:rPr>
          <w:color w:val="282828"/>
          <w:spacing w:val="40"/>
        </w:rPr>
        <w:t> </w:t>
      </w:r>
      <w:r>
        <w:rPr>
          <w:color w:val="282828"/>
        </w:rPr>
        <w:t>발상 의</w:t>
      </w:r>
      <w:r>
        <w:rPr>
          <w:color w:val="282828"/>
          <w:spacing w:val="40"/>
        </w:rPr>
        <w:t> </w:t>
      </w:r>
      <w:r>
        <w:rPr>
          <w:color w:val="282828"/>
        </w:rPr>
        <w:t>전환이</w:t>
      </w:r>
      <w:r>
        <w:rPr>
          <w:color w:val="282828"/>
          <w:spacing w:val="40"/>
        </w:rPr>
        <w:t> </w:t>
      </w:r>
      <w:r>
        <w:rPr>
          <w:color w:val="282828"/>
        </w:rPr>
        <w:t>요구되고</w:t>
      </w:r>
      <w:r>
        <w:rPr>
          <w:color w:val="282828"/>
          <w:spacing w:val="40"/>
        </w:rPr>
        <w:t> </w:t>
      </w:r>
      <w:r>
        <w:rPr>
          <w:color w:val="282828"/>
        </w:rPr>
        <w:t>있으며</w:t>
      </w:r>
      <w:r>
        <w:rPr>
          <w:color w:val="282828"/>
          <w:spacing w:val="40"/>
        </w:rPr>
        <w:t> </w:t>
      </w:r>
      <w:r>
        <w:rPr>
          <w:color w:val="282828"/>
        </w:rPr>
        <w:t>세계</w:t>
      </w:r>
      <w:r>
        <w:rPr>
          <w:color w:val="282828"/>
          <w:spacing w:val="40"/>
        </w:rPr>
        <w:t> </w:t>
      </w:r>
      <w:r>
        <w:rPr>
          <w:color w:val="282828"/>
        </w:rPr>
        <w:t>각국의</w:t>
      </w:r>
      <w:r>
        <w:rPr>
          <w:color w:val="282828"/>
          <w:spacing w:val="40"/>
        </w:rPr>
        <w:t> </w:t>
      </w:r>
      <w:r>
        <w:rPr>
          <w:color w:val="282828"/>
        </w:rPr>
        <w:t>친환경포장정책도</w:t>
      </w:r>
      <w:r>
        <w:rPr>
          <w:color w:val="282828"/>
          <w:spacing w:val="40"/>
        </w:rPr>
        <w:t> </w:t>
      </w:r>
      <w:r>
        <w:rPr>
          <w:color w:val="282828"/>
        </w:rPr>
        <w:t>크게</w:t>
      </w:r>
      <w:r>
        <w:rPr>
          <w:color w:val="282828"/>
          <w:spacing w:val="40"/>
        </w:rPr>
        <w:t> </w:t>
      </w:r>
      <w:r>
        <w:rPr>
          <w:color w:val="282828"/>
        </w:rPr>
        <w:t>변화하고 </w:t>
      </w:r>
      <w:r>
        <w:rPr>
          <w:color w:val="282828"/>
          <w:spacing w:val="-4"/>
        </w:rPr>
        <w:t>있다</w:t>
      </w:r>
      <w:r>
        <w:rPr>
          <w:rFonts w:ascii="Book Antiqua" w:eastAsia="Book Antiqua"/>
          <w:color w:val="282828"/>
          <w:spacing w:val="-4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line="300" w:lineRule="auto" w:before="63"/>
        <w:ind w:left="120" w:right="117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‘</w:t>
      </w:r>
      <w:r>
        <w:rPr/>
        <w:t>친환경 발전</w:t>
      </w:r>
      <w:r>
        <w:rPr>
          <w:rFonts w:ascii="Book Antiqua" w:hAnsi="Book Antiqua" w:eastAsia="Book Antiqua"/>
        </w:rPr>
        <w:t>’</w:t>
      </w:r>
      <w:r>
        <w:rPr/>
        <w:t>이나 </w:t>
      </w:r>
      <w:r>
        <w:rPr>
          <w:rFonts w:ascii="Book Antiqua" w:hAnsi="Book Antiqua" w:eastAsia="Book Antiqua"/>
        </w:rPr>
        <w:t>‘</w:t>
      </w:r>
      <w:r>
        <w:rPr/>
        <w:t>친환경 경영</w:t>
      </w:r>
      <w:r>
        <w:rPr>
          <w:rFonts w:ascii="Book Antiqua" w:hAnsi="Book Antiqua" w:eastAsia="Book Antiqua"/>
        </w:rPr>
        <w:t>’</w:t>
      </w:r>
      <w:r>
        <w:rPr>
          <w:rFonts w:ascii="Book Antiqua" w:hAnsi="Book Antiqua" w:eastAsia="Book Antiqua"/>
          <w:spacing w:val="40"/>
        </w:rPr>
        <w:t> </w:t>
      </w:r>
      <w:r>
        <w:rPr/>
        <w:t>등의 말들이 이미 이전부터 이야기 되어 왔 으며</w:t>
      </w:r>
      <w:r>
        <w:rPr>
          <w:rFonts w:ascii="Book Antiqua" w:hAnsi="Book Antiqua" w:eastAsia="Book Antiqua"/>
        </w:rPr>
        <w:t>, </w:t>
      </w:r>
      <w:r>
        <w:rPr/>
        <w:t>포장분야에서도 이러한 흐름에 맞춰 </w:t>
      </w:r>
      <w:r>
        <w:rPr>
          <w:rFonts w:ascii="Book Antiqua" w:hAnsi="Book Antiqua" w:eastAsia="Book Antiqua"/>
        </w:rPr>
        <w:t>'</w:t>
      </w:r>
      <w:r>
        <w:rPr/>
        <w:t>친환경포장</w:t>
      </w:r>
      <w:r>
        <w:rPr>
          <w:rFonts w:ascii="Book Antiqua" w:hAnsi="Book Antiqua" w:eastAsia="Book Antiqua"/>
        </w:rPr>
        <w:t>(environmentally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friendly packaging)', ‘</w:t>
      </w:r>
      <w:r>
        <w:rPr/>
        <w:t>지속가능한 포장</w:t>
      </w:r>
      <w:r>
        <w:rPr>
          <w:rFonts w:ascii="Book Antiqua" w:hAnsi="Book Antiqua" w:eastAsia="Book Antiqua"/>
        </w:rPr>
        <w:t>(sustainable packaging)’</w:t>
      </w:r>
      <w:r>
        <w:rPr/>
        <w:t>이란 용어가 쓰이고 있다</w:t>
      </w:r>
      <w:r>
        <w:rPr>
          <w:rFonts w:ascii="Book Antiqua" w:hAnsi="Book Antiqua" w:eastAsia="Book Antiqua"/>
        </w:rPr>
        <w:t>. </w:t>
      </w:r>
      <w:r>
        <w:rPr/>
        <w:t>이미 </w:t>
      </w:r>
      <w:r>
        <w:rPr>
          <w:rFonts w:ascii="Book Antiqua" w:hAnsi="Book Antiqua" w:eastAsia="Book Antiqua"/>
        </w:rPr>
        <w:t>2000</w:t>
      </w:r>
      <w:r>
        <w:rPr/>
        <w:t>년경부터 미국</w:t>
      </w:r>
      <w:r>
        <w:rPr>
          <w:rFonts w:ascii="Book Antiqua" w:hAnsi="Book Antiqua" w:eastAsia="Book Antiqua"/>
        </w:rPr>
        <w:t>, </w:t>
      </w:r>
      <w:r>
        <w:rPr/>
        <w:t>유럽 등지에서는 포장의 </w:t>
      </w:r>
      <w:r>
        <w:rPr/>
        <w:t>패러다임을 요람에서 무덤이 아닌 요람에서 요람으로 보고 지속적으로 순환되는 포장의 개념을 도입하고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7"/>
        <w:jc w:val="both"/>
        <w:rPr>
          <w:rFonts w:ascii="Book Antiqua" w:hAnsi="Book Antiqua" w:eastAsia="Book Antiqua"/>
        </w:rPr>
      </w:pPr>
      <w:r>
        <w:rPr/>
        <w:t>지속가능한 포장</w:t>
      </w:r>
      <w:r>
        <w:rPr>
          <w:rFonts w:ascii="Book Antiqua" w:hAnsi="Book Antiqua" w:eastAsia="Book Antiqua"/>
        </w:rPr>
        <w:t>(Sustainable packaging) </w:t>
      </w:r>
      <w:r>
        <w:rPr/>
        <w:t>기술은 포장의 라이프사이클을 요람 에서 요람까지</w:t>
      </w:r>
      <w:r>
        <w:rPr>
          <w:rFonts w:ascii="Book Antiqua" w:hAnsi="Book Antiqua" w:eastAsia="Book Antiqua"/>
        </w:rPr>
        <w:t>(cradle to cradle) </w:t>
      </w:r>
      <w:r>
        <w:rPr/>
        <w:t>유지시켜 인류와 사회</w:t>
      </w:r>
      <w:r>
        <w:rPr>
          <w:rFonts w:ascii="Book Antiqua" w:hAnsi="Book Antiqua" w:eastAsia="Book Antiqua"/>
        </w:rPr>
        <w:t>, </w:t>
      </w:r>
      <w:r>
        <w:rPr/>
        <w:t>개인에게 지속가능한 발전을 가능케 하도록 하고자하는 모든 기술로 친환경 포장</w:t>
      </w:r>
      <w:r>
        <w:rPr>
          <w:rFonts w:ascii="Book Antiqua" w:hAnsi="Book Antiqua" w:eastAsia="Book Antiqua"/>
        </w:rPr>
        <w:t>(environmentally friendly packaging)</w:t>
      </w:r>
      <w:r>
        <w:rPr/>
        <w:t>보다 한 차원 높은 단계로 정의할 수 있다</w:t>
      </w:r>
      <w:r>
        <w:rPr>
          <w:rFonts w:ascii="Book Antiqua" w:hAnsi="Book Antiqua" w:eastAsia="Book Antiqua"/>
        </w:rPr>
        <w:t>. ‘</w:t>
      </w:r>
      <w:r>
        <w:rPr/>
        <w:t>지속가능한 발전</w:t>
      </w:r>
      <w:r>
        <w:rPr>
          <w:rFonts w:ascii="Book Antiqua" w:hAnsi="Book Antiqua" w:eastAsia="Book Antiqua"/>
        </w:rPr>
        <w:t>’</w:t>
      </w:r>
      <w:r>
        <w:rPr/>
        <w:t>이나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‘</w:t>
      </w:r>
      <w:r>
        <w:rPr/>
        <w:t>지속가능한</w:t>
      </w:r>
      <w:r>
        <w:rPr>
          <w:spacing w:val="40"/>
        </w:rPr>
        <w:t> </w:t>
      </w:r>
      <w:r>
        <w:rPr/>
        <w:t>경영</w:t>
      </w:r>
      <w:r>
        <w:rPr>
          <w:rFonts w:ascii="Book Antiqua" w:hAnsi="Book Antiqua" w:eastAsia="Book Antiqua"/>
        </w:rPr>
        <w:t>’</w:t>
      </w:r>
      <w:r>
        <w:rPr>
          <w:rFonts w:ascii="Book Antiqua" w:hAnsi="Book Antiqua" w:eastAsia="Book Antiqua"/>
          <w:spacing w:val="80"/>
        </w:rPr>
        <w:t> </w:t>
      </w:r>
      <w:r>
        <w:rPr/>
        <w:t>등의</w:t>
      </w:r>
      <w:r>
        <w:rPr>
          <w:spacing w:val="40"/>
        </w:rPr>
        <w:t> </w:t>
      </w:r>
      <w:r>
        <w:rPr/>
        <w:t>말들이</w:t>
      </w:r>
      <w:r>
        <w:rPr>
          <w:spacing w:val="40"/>
        </w:rPr>
        <w:t> </w:t>
      </w:r>
      <w:r>
        <w:rPr/>
        <w:t>이미</w:t>
      </w:r>
      <w:r>
        <w:rPr>
          <w:spacing w:val="40"/>
        </w:rPr>
        <w:t> </w:t>
      </w:r>
      <w:r>
        <w:rPr/>
        <w:t>이전부터</w:t>
      </w:r>
      <w:r>
        <w:rPr>
          <w:spacing w:val="40"/>
        </w:rPr>
        <w:t> </w:t>
      </w:r>
      <w:r>
        <w:rPr/>
        <w:t>이야기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왔으 며</w:t>
      </w:r>
      <w:r>
        <w:rPr>
          <w:rFonts w:ascii="Book Antiqua" w:hAnsi="Book Antiqua" w:eastAsia="Book Antiqua"/>
        </w:rPr>
        <w:t>, </w:t>
      </w:r>
      <w:r>
        <w:rPr/>
        <w:t>포장분야에서도 이러한 흐름에 맞춰 </w:t>
      </w:r>
      <w:r>
        <w:rPr>
          <w:rFonts w:ascii="Book Antiqua" w:hAnsi="Book Antiqua" w:eastAsia="Book Antiqua"/>
        </w:rPr>
        <w:t>‘</w:t>
      </w:r>
      <w:r>
        <w:rPr/>
        <w:t>지속가능한 포장</w:t>
      </w:r>
      <w:r>
        <w:rPr>
          <w:rFonts w:ascii="Book Antiqua" w:hAnsi="Book Antiqua" w:eastAsia="Book Antiqua"/>
        </w:rPr>
        <w:t>(sustainable packaging)’</w:t>
      </w:r>
      <w:r>
        <w:rPr/>
        <w:t>이란 용어가 쓰이고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hAnsi="Book Antiqua" w:eastAsia="Book Antiqua"/>
        </w:rPr>
      </w:pPr>
      <w:r>
        <w:rPr/>
        <w:t>이러한 </w:t>
      </w:r>
      <w:r>
        <w:rPr>
          <w:rFonts w:ascii="Book Antiqua" w:hAnsi="Book Antiqua" w:eastAsia="Book Antiqua"/>
        </w:rPr>
        <w:t>‘</w:t>
      </w:r>
      <w:r>
        <w:rPr/>
        <w:t>지속가능한 포장</w:t>
      </w:r>
      <w:r>
        <w:rPr>
          <w:rFonts w:ascii="Book Antiqua" w:hAnsi="Book Antiqua" w:eastAsia="Book Antiqua"/>
        </w:rPr>
        <w:t>’</w:t>
      </w:r>
      <w:r>
        <w:rPr/>
        <w:t>을 진행하면서 효율적인 생산과 비용을 줄이는 </w:t>
      </w:r>
      <w:r>
        <w:rPr/>
        <w:t>방 법들이 동시에 연구되고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자원 줄이기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제조방법 및 운송의 효율화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재 활용 및 재생 에너지의 사용 등이 진행되고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또한 천연원료의 사용은 최대로 줄이면서 재생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재활용 원료의 사용을 최대로 높이는 연구가 이루어 지고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청정</w:t>
      </w:r>
      <w:r>
        <w:rPr>
          <w:spacing w:val="40"/>
        </w:rPr>
        <w:t> </w:t>
      </w:r>
      <w:r>
        <w:rPr/>
        <w:t>생산기술에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포장의</w:t>
      </w:r>
      <w:r>
        <w:rPr>
          <w:spacing w:val="40"/>
        </w:rPr>
        <w:t> </w:t>
      </w:r>
      <w:r>
        <w:rPr/>
        <w:t>제조도</w:t>
      </w:r>
      <w:r>
        <w:rPr>
          <w:spacing w:val="40"/>
        </w:rPr>
        <w:t> </w:t>
      </w:r>
      <w:r>
        <w:rPr/>
        <w:t>여기에</w:t>
      </w:r>
      <w:r>
        <w:rPr>
          <w:spacing w:val="40"/>
        </w:rPr>
        <w:t> </w:t>
      </w:r>
      <w:r>
        <w:rPr/>
        <w:t>포함된다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7"/>
        <w:jc w:val="both"/>
        <w:rPr>
          <w:rFonts w:ascii="Book Antiqua" w:eastAsia="Book Antiqua"/>
        </w:rPr>
      </w:pPr>
      <w:r>
        <w:rPr/>
        <w:t>광의의 지속가능성</w:t>
      </w:r>
      <w:r>
        <w:rPr>
          <w:rFonts w:ascii="Book Antiqua" w:eastAsia="Book Antiqua"/>
        </w:rPr>
        <w:t>(sustainablity)</w:t>
      </w:r>
      <w:r>
        <w:rPr/>
        <w:t>은 경영적 측면과 기술적 측면을 모두 포함 하고 있으며 포장이 지속가능성을 가질 수 있도록 하는 친환경 </w:t>
      </w:r>
      <w:r>
        <w:rPr/>
        <w:t>포장설계 </w:t>
      </w:r>
      <w:r>
        <w:rPr>
          <w:rFonts w:ascii="Book Antiqua" w:eastAsia="Book Antiqua"/>
        </w:rPr>
        <w:t>(sustainable packaging design), </w:t>
      </w:r>
      <w:r>
        <w:rPr/>
        <w:t>설계되고 개발된 포장의 지속가능성을 평가 하는 친환경 포장평가</w:t>
      </w:r>
      <w:r>
        <w:rPr>
          <w:rFonts w:ascii="Book Antiqua" w:eastAsia="Book Antiqua"/>
        </w:rPr>
        <w:t>(sustainable packaging evaluation), </w:t>
      </w:r>
      <w:r>
        <w:rPr/>
        <w:t>포장재의 순환적 라이프사이클을 유지시켜주는 친환경 포장시스템</w:t>
      </w:r>
      <w:r>
        <w:rPr>
          <w:rFonts w:ascii="Book Antiqua" w:eastAsia="Book Antiqua"/>
        </w:rPr>
        <w:t>(sustainable packaging system)</w:t>
      </w:r>
      <w:r>
        <w:rPr/>
        <w:t>의 구축이 동반되어야 한다</w:t>
      </w:r>
      <w:r>
        <w:rPr>
          <w:rFonts w:ascii="Book Antiqua" w:eastAsia="Book Antiqua"/>
        </w:rPr>
        <w:t>. </w:t>
      </w:r>
      <w:r>
        <w:rPr/>
        <w:t>호주의 </w:t>
      </w:r>
      <w:r>
        <w:rPr>
          <w:rFonts w:ascii="Book Antiqua" w:eastAsia="Book Antiqua"/>
        </w:rPr>
        <w:t>Sustainable Packaging Alliance (SPA)</w:t>
      </w:r>
      <w:r>
        <w:rPr/>
        <w:t>는</w:t>
      </w:r>
      <w:r>
        <w:rPr>
          <w:spacing w:val="40"/>
        </w:rPr>
        <w:t> </w:t>
      </w:r>
      <w:r>
        <w:rPr/>
        <w:t>오랫동안</w:t>
      </w:r>
      <w:r>
        <w:rPr>
          <w:spacing w:val="40"/>
        </w:rPr>
        <w:t> </w:t>
      </w:r>
      <w:r>
        <w:rPr/>
        <w:t>친환경포장의</w:t>
      </w:r>
      <w:r>
        <w:rPr>
          <w:spacing w:val="40"/>
        </w:rPr>
        <w:t> </w:t>
      </w:r>
      <w:r>
        <w:rPr/>
        <w:t>개념적</w:t>
      </w:r>
      <w:r>
        <w:rPr>
          <w:spacing w:val="40"/>
        </w:rPr>
        <w:t> </w:t>
      </w:r>
      <w:r>
        <w:rPr/>
        <w:t>정의를</w:t>
      </w:r>
      <w:r>
        <w:rPr>
          <w:spacing w:val="40"/>
        </w:rPr>
        <w:t> </w:t>
      </w:r>
      <w:r>
        <w:rPr/>
        <w:t>연구해왔는데</w:t>
      </w:r>
      <w:r>
        <w:rPr>
          <w:spacing w:val="40"/>
        </w:rPr>
        <w:t> </w:t>
      </w:r>
      <w:r>
        <w:rPr/>
        <w:t>기본적인</w:t>
      </w:r>
      <w:r>
        <w:rPr>
          <w:spacing w:val="40"/>
        </w:rPr>
        <w:t> </w:t>
      </w:r>
      <w:r>
        <w:rPr/>
        <w:t>개념 은 그림 </w:t>
      </w:r>
      <w:r>
        <w:rPr>
          <w:rFonts w:ascii="Book Antiqua" w:eastAsia="Book Antiqua"/>
        </w:rPr>
        <w:t>3</w:t>
      </w:r>
      <w:r>
        <w:rPr/>
        <w:t>와 표 </w:t>
      </w:r>
      <w:r>
        <w:rPr>
          <w:rFonts w:ascii="Book Antiqua" w:eastAsia="Book Antiqua"/>
        </w:rPr>
        <w:t>2</w:t>
      </w:r>
      <w:r>
        <w:rPr/>
        <w:t>와 같다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rPr>
          <w:rFonts w:ascii="Book Antiqua"/>
          <w:sz w:val="10"/>
        </w:rPr>
      </w:pPr>
      <w:r>
        <w:rPr/>
        <w:pict>
          <v:group style="position:absolute;margin-left:131.149002pt;margin-top:134.432999pt;width:345.25pt;height:30.1pt;mso-position-horizontal-relative:page;mso-position-vertical-relative:page;z-index:-16142336" id="docshapegroup12" coordorigin="2623,2689" coordsize="6905,602">
            <v:shape style="position:absolute;left:2624;top:2692;width:6904;height:595" id="docshape13" coordorigin="2624,2692" coordsize="6904,595" path="m2627,2692l2627,3287m9523,2692l9523,3287m2624,2692l9528,2692m2624,3287l9528,3287e" filled="false" stroked="true" strokeweight=".36pt" strokecolor="#000000">
              <v:path arrowok="t"/>
              <v:stroke dashstyle="solid"/>
            </v:shape>
            <v:shape style="position:absolute;left:2622;top:2688;width:6905;height:602" type="#_x0000_t202" id="docshape14" filled="false" stroked="false">
              <v:textbox inset="0,0,0,0">
                <w:txbxContent>
                  <w:p>
                    <w:pPr>
                      <w:spacing w:before="144"/>
                      <w:ind w:left="152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sz w:val="24"/>
                      </w:rPr>
                      <w:t>포장</w:t>
                    </w:r>
                    <w:r>
                      <w:rPr>
                        <w:spacing w:val="4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시스템</w:t>
                    </w:r>
                    <w:r>
                      <w:rPr>
                        <w:spacing w:val="47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-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효율성</w:t>
                    </w:r>
                    <w:r>
                      <w:rPr>
                        <w:rFonts w:ascii="Gulim" w:eastAsia="Gulim"/>
                        <w:spacing w:val="35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-</w:t>
                    </w:r>
                    <w:r>
                      <w:rPr>
                        <w:rFonts w:ascii="Gulim" w:eastAsia="Gulim"/>
                        <w:spacing w:val="37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최소한의</w:t>
                    </w:r>
                    <w:r>
                      <w:rPr>
                        <w:rFonts w:ascii="Gulim" w:eastAsia="Gulim"/>
                        <w:spacing w:val="35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재료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및</w:t>
                    </w:r>
                    <w:r>
                      <w:rPr>
                        <w:rFonts w:ascii="Gulim" w:eastAsia="Gulim"/>
                        <w:spacing w:val="35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에너지</w:t>
                    </w:r>
                    <w:r>
                      <w:rPr>
                        <w:rFonts w:ascii="Gulim" w:eastAsia="Gulim"/>
                        <w:spacing w:val="35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4"/>
                      </w:rPr>
                      <w:t>소비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ind w:left="143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22.6pt;height:171.9pt;mso-position-horizontal-relative:char;mso-position-vertical-relative:line" id="docshapegroup15" coordorigin="0,0" coordsize="8452,3438">
            <v:shape style="position:absolute;left:651;top:58;width:7151;height:595" id="docshape16" coordorigin="651,59" coordsize="7151,595" path="m654,59l654,653m7797,59l7797,653m651,59l7802,59m651,653l7802,653e" filled="false" stroked="true" strokeweight=".36pt" strokecolor="#000000">
              <v:path arrowok="t"/>
              <v:stroke dashstyle="solid"/>
            </v:shape>
            <v:shape style="position:absolute;left:1;top:3;width:8451;height:3431" id="docshape17" coordorigin="1,4" coordsize="8451,3431" path="m4,4l4,3434m8447,4l8447,3434m1,4l8452,4e" filled="false" stroked="true" strokeweight=".36pt" strokecolor="#000000">
              <v:path arrowok="t"/>
              <v:stroke dashstyle="solid"/>
            </v:shape>
            <v:shape style="position:absolute;left:1217;top:2782;width:6585;height:597" id="docshape18" coordorigin="1217,2782" coordsize="6585,597" path="m1220,2782l1220,3379m7797,2782l7797,3379m1217,2782l7802,2782m1217,3379l7802,3379e" filled="false" stroked="true" strokeweight=".36pt" strokecolor="#000000">
              <v:path arrowok="t"/>
              <v:stroke dashstyle="solid"/>
            </v:shape>
            <v:line style="position:absolute" from="1,3434" to="8452,3434" stroked="true" strokeweight=".36pt" strokecolor="#000000">
              <v:stroke dashstyle="solid"/>
            </v:line>
            <v:shape style="position:absolute;left:802;top:248;width:4156;height:240" type="#_x0000_t202" id="docshape1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sz w:val="24"/>
                      </w:rPr>
                      <w:t>사회</w:t>
                    </w:r>
                    <w:r>
                      <w:rPr>
                        <w:spacing w:val="43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-</w:t>
                    </w:r>
                    <w:r>
                      <w:rPr>
                        <w:rFonts w:ascii="Gulim" w:eastAsia="Gulim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유효성</w:t>
                    </w:r>
                    <w:r>
                      <w:rPr>
                        <w:rFonts w:ascii="Gulim" w:eastAsia="Gulim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-</w:t>
                    </w:r>
                    <w:r>
                      <w:rPr>
                        <w:rFonts w:ascii="Gulim" w:eastAsia="Gulim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경제적</w:t>
                    </w:r>
                    <w:r>
                      <w:rPr>
                        <w:rFonts w:ascii="Gulim" w:eastAsia="Gulim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사회적</w:t>
                    </w:r>
                    <w:r>
                      <w:rPr>
                        <w:rFonts w:ascii="Gulim" w:eastAsia="Gulim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4"/>
                      </w:rPr>
                      <w:t>가치</w:t>
                    </w:r>
                  </w:p>
                </w:txbxContent>
              </v:textbox>
              <w10:wrap type="none"/>
            </v:shape>
            <v:shape style="position:absolute;left:1368;top:2973;width:6123;height:240" type="#_x0000_t202" id="docshape2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sz w:val="24"/>
                      </w:rPr>
                      <w:t>포장</w:t>
                    </w:r>
                    <w:r>
                      <w:rPr>
                        <w:spacing w:val="4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구성성분</w:t>
                    </w:r>
                    <w:r>
                      <w:rPr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-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안전성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-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인간과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생태계에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안전할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4"/>
                      </w:rPr>
                      <w:t>것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spacing w:line="309" w:lineRule="auto" w:before="89"/>
        <w:ind w:left="521" w:right="23" w:hanging="300"/>
        <w:jc w:val="left"/>
        <w:rPr>
          <w:rFonts w:ascii="Georgia" w:hAnsi="Georgia" w:eastAsia="Georgia"/>
          <w:i/>
          <w:sz w:val="21"/>
        </w:rPr>
      </w:pPr>
      <w:r>
        <w:rPr/>
        <w:pict>
          <v:group style="position:absolute;margin-left:141.223999pt;margin-top:-80.286362pt;width:335.2pt;height:30.1pt;mso-position-horizontal-relative:page;mso-position-vertical-relative:paragraph;z-index:-16141824" id="docshapegroup21" coordorigin="2824,-1606" coordsize="6704,602">
            <v:shape style="position:absolute;left:2825;top:-1603;width:6702;height:595" id="docshape22" coordorigin="2826,-1602" coordsize="6702,595" path="m2828,-1602l2828,-1008m9523,-1602l9523,-1008m2826,-1602l9528,-1602m2826,-1008l9528,-1008e" filled="false" stroked="true" strokeweight=".36pt" strokecolor="#000000">
              <v:path arrowok="t"/>
              <v:stroke dashstyle="solid"/>
            </v:shape>
            <v:shape style="position:absolute;left:2824;top:-1606;width:6704;height:602" type="#_x0000_t202" id="docshape23" filled="false" stroked="false">
              <v:textbox inset="0,0,0,0">
                <w:txbxContent>
                  <w:p>
                    <w:pPr>
                      <w:spacing w:before="144"/>
                      <w:ind w:left="149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sz w:val="24"/>
                      </w:rPr>
                      <w:t>포장재</w:t>
                    </w:r>
                    <w:r>
                      <w:rPr>
                        <w:spacing w:val="45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-</w:t>
                    </w:r>
                    <w:r>
                      <w:rPr>
                        <w:rFonts w:ascii="Gulim" w:eastAsia="Gulim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순환성</w:t>
                    </w:r>
                    <w:r>
                      <w:rPr>
                        <w:rFonts w:ascii="Gulim" w:eastAsia="Gulim"/>
                        <w:spacing w:val="33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-</w:t>
                    </w:r>
                    <w:r>
                      <w:rPr>
                        <w:rFonts w:ascii="Gulim" w:eastAsia="Gulim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재활용</w:t>
                    </w:r>
                    <w:r>
                      <w:rPr>
                        <w:rFonts w:ascii="Gulim" w:eastAsia="Gulim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또는</w:t>
                    </w:r>
                    <w:r>
                      <w:rPr>
                        <w:rFonts w:ascii="Gulim" w:eastAsia="Gulim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퇴비화</w:t>
                    </w:r>
                    <w:r>
                      <w:rPr>
                        <w:rFonts w:ascii="Gulim" w:eastAsia="Gulim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4"/>
                      </w:rPr>
                      <w:t>가능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imes New Roman" w:hAnsi="Times New Roman" w:eastAsia="Times New Roman"/>
          <w:i/>
          <w:spacing w:val="-6"/>
          <w:w w:val="95"/>
          <w:sz w:val="21"/>
        </w:rPr>
        <w:t>※</w:t>
      </w:r>
      <w:r>
        <w:rPr>
          <w:rFonts w:ascii="Times New Roman" w:hAnsi="Times New Roman" w:eastAsia="Times New Roman"/>
          <w:i/>
          <w:spacing w:val="21"/>
          <w:sz w:val="21"/>
        </w:rPr>
        <w:t> </w:t>
      </w:r>
      <w:r>
        <w:rPr>
          <w:spacing w:val="-6"/>
          <w:w w:val="95"/>
          <w:sz w:val="21"/>
        </w:rPr>
        <w:t>출처</w:t>
      </w:r>
      <w:r>
        <w:rPr>
          <w:rFonts w:ascii="Georgia" w:hAnsi="Georgia" w:eastAsia="Georgia"/>
          <w:i/>
          <w:spacing w:val="-6"/>
          <w:w w:val="95"/>
          <w:sz w:val="21"/>
        </w:rPr>
        <w:t>:</w:t>
      </w:r>
      <w:r>
        <w:rPr>
          <w:rFonts w:ascii="Georgia" w:hAnsi="Georgia" w:eastAsia="Georgia"/>
          <w:i/>
          <w:spacing w:val="24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James,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K.,</w:t>
      </w:r>
      <w:r>
        <w:rPr>
          <w:rFonts w:ascii="Georgia" w:hAnsi="Georgia" w:eastAsia="Georgia"/>
          <w:i/>
          <w:spacing w:val="24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Fitzpatrick,</w:t>
      </w:r>
      <w:r>
        <w:rPr>
          <w:rFonts w:ascii="Georgia" w:hAnsi="Georgia" w:eastAsia="Georgia"/>
          <w:i/>
          <w:spacing w:val="24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L.,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Lewis,</w:t>
      </w:r>
      <w:r>
        <w:rPr>
          <w:rFonts w:ascii="Georgia" w:hAnsi="Georgia" w:eastAsia="Georgia"/>
          <w:i/>
          <w:spacing w:val="24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H.,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and</w:t>
      </w:r>
      <w:r>
        <w:rPr>
          <w:rFonts w:ascii="Georgia" w:hAnsi="Georgia" w:eastAsia="Georgia"/>
          <w:i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Sonneveld,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K.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(2005)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Sustainable</w:t>
      </w:r>
      <w:r>
        <w:rPr>
          <w:rFonts w:ascii="Georgia" w:hAnsi="Georgia" w:eastAsia="Georgia"/>
          <w:i/>
          <w:spacing w:val="9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Packaging</w:t>
      </w:r>
      <w:r>
        <w:rPr>
          <w:rFonts w:ascii="Georgia" w:hAnsi="Georgia" w:eastAsia="Georgia"/>
          <w:i/>
          <w:spacing w:val="-6"/>
          <w:w w:val="95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System</w:t>
      </w:r>
      <w:r>
        <w:rPr>
          <w:rFonts w:ascii="Georgia" w:hAnsi="Georgia" w:eastAsia="Georgia"/>
          <w:i/>
          <w:spacing w:val="-1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Development.</w:t>
      </w:r>
      <w:r>
        <w:rPr>
          <w:rFonts w:ascii="Georgia" w:hAnsi="Georgia" w:eastAsia="Georgia"/>
          <w:i/>
          <w:spacing w:val="14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In</w:t>
      </w:r>
      <w:r>
        <w:rPr>
          <w:rFonts w:ascii="Georgia" w:hAnsi="Georgia" w:eastAsia="Georgia"/>
          <w:i/>
          <w:spacing w:val="10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Leal</w:t>
      </w:r>
      <w:r>
        <w:rPr>
          <w:rFonts w:ascii="Georgia" w:hAnsi="Georgia" w:eastAsia="Georgia"/>
          <w:i/>
          <w:spacing w:val="11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Filho,</w:t>
      </w:r>
      <w:r>
        <w:rPr>
          <w:rFonts w:ascii="Georgia" w:hAnsi="Georgia" w:eastAsia="Georgia"/>
          <w:i/>
          <w:spacing w:val="15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W.</w:t>
      </w:r>
      <w:r>
        <w:rPr>
          <w:rFonts w:ascii="Georgia" w:hAnsi="Georgia" w:eastAsia="Georgia"/>
          <w:i/>
          <w:spacing w:val="15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(ed)</w:t>
      </w:r>
      <w:r>
        <w:rPr>
          <w:rFonts w:ascii="Georgia" w:hAnsi="Georgia" w:eastAsia="Georgia"/>
          <w:i/>
          <w:spacing w:val="15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Handbook</w:t>
      </w:r>
      <w:r>
        <w:rPr>
          <w:rFonts w:ascii="Georgia" w:hAnsi="Georgia" w:eastAsia="Georgia"/>
          <w:i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of</w:t>
      </w:r>
      <w:r>
        <w:rPr>
          <w:rFonts w:ascii="Georgia" w:hAnsi="Georgia" w:eastAsia="Georgia"/>
          <w:i/>
          <w:spacing w:val="6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Sustainability</w:t>
      </w:r>
      <w:r>
        <w:rPr>
          <w:rFonts w:ascii="Georgia" w:hAnsi="Georgia" w:eastAsia="Georgia"/>
          <w:i/>
          <w:spacing w:val="6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Research.</w:t>
      </w:r>
      <w:r>
        <w:rPr>
          <w:rFonts w:ascii="Georgia" w:hAnsi="Georgia" w:eastAsia="Georgia"/>
          <w:i/>
          <w:spacing w:val="14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Peter </w:t>
      </w:r>
      <w:r>
        <w:rPr>
          <w:rFonts w:ascii="Georgia" w:hAnsi="Georgia" w:eastAsia="Georgia"/>
          <w:i/>
          <w:spacing w:val="-6"/>
          <w:sz w:val="21"/>
        </w:rPr>
        <w:t>Lang</w:t>
      </w:r>
      <w:r>
        <w:rPr>
          <w:rFonts w:ascii="Georgia" w:hAnsi="Georgia" w:eastAsia="Georgia"/>
          <w:i/>
          <w:spacing w:val="7"/>
          <w:sz w:val="21"/>
        </w:rPr>
        <w:t> </w:t>
      </w:r>
      <w:r>
        <w:rPr>
          <w:rFonts w:ascii="Georgia" w:hAnsi="Georgia" w:eastAsia="Georgia"/>
          <w:i/>
          <w:spacing w:val="-6"/>
          <w:sz w:val="21"/>
        </w:rPr>
        <w:t>Scientific</w:t>
      </w:r>
      <w:r>
        <w:rPr>
          <w:rFonts w:ascii="Georgia" w:hAnsi="Georgia" w:eastAsia="Georgia"/>
          <w:i/>
          <w:spacing w:val="10"/>
          <w:sz w:val="21"/>
        </w:rPr>
        <w:t> </w:t>
      </w:r>
      <w:r>
        <w:rPr>
          <w:rFonts w:ascii="Georgia" w:hAnsi="Georgia" w:eastAsia="Georgia"/>
          <w:i/>
          <w:spacing w:val="-6"/>
          <w:sz w:val="21"/>
        </w:rPr>
        <w:t>Publishing,</w:t>
      </w:r>
      <w:r>
        <w:rPr>
          <w:rFonts w:ascii="Georgia" w:hAnsi="Georgia" w:eastAsia="Georgia"/>
          <w:i/>
          <w:spacing w:val="13"/>
          <w:sz w:val="21"/>
        </w:rPr>
        <w:t> </w:t>
      </w:r>
      <w:r>
        <w:rPr>
          <w:rFonts w:ascii="Georgia" w:hAnsi="Georgia" w:eastAsia="Georgia"/>
          <w:i/>
          <w:spacing w:val="-6"/>
          <w:sz w:val="21"/>
        </w:rPr>
        <w:t>Frankfurt</w:t>
      </w:r>
    </w:p>
    <w:p>
      <w:pPr>
        <w:pStyle w:val="BodyText"/>
        <w:spacing w:before="5"/>
        <w:rPr>
          <w:rFonts w:ascii="Georgia"/>
          <w:i/>
          <w:sz w:val="17"/>
        </w:rPr>
      </w:pPr>
    </w:p>
    <w:p>
      <w:pPr>
        <w:pStyle w:val="BodyText"/>
        <w:ind w:left="1221" w:right="1228"/>
        <w:jc w:val="center"/>
      </w:pPr>
      <w:r>
        <w:rPr/>
        <w:t>그림</w:t>
      </w:r>
      <w:r>
        <w:rPr>
          <w:spacing w:val="63"/>
        </w:rPr>
        <w:t> </w:t>
      </w: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72"/>
        </w:rPr>
        <w:t> </w:t>
      </w:r>
      <w:r>
        <w:rPr>
          <w:spacing w:val="9"/>
        </w:rPr>
        <w:t>지속가능한</w:t>
      </w:r>
      <w:r>
        <w:rPr>
          <w:spacing w:val="64"/>
        </w:rPr>
        <w:t> </w:t>
      </w:r>
      <w:r>
        <w:rPr/>
        <w:t>포장</w:t>
      </w:r>
      <w:r>
        <w:rPr>
          <w:rFonts w:ascii="Book Antiqua" w:eastAsia="Book Antiqua"/>
        </w:rPr>
        <w:t>(sustainable</w:t>
      </w:r>
      <w:r>
        <w:rPr>
          <w:rFonts w:ascii="Book Antiqua" w:eastAsia="Book Antiqua"/>
          <w:spacing w:val="77"/>
        </w:rPr>
        <w:t> </w:t>
      </w:r>
      <w:r>
        <w:rPr>
          <w:rFonts w:ascii="Book Antiqua" w:eastAsia="Book Antiqua"/>
        </w:rPr>
        <w:t>packaging)</w:t>
      </w:r>
      <w:r>
        <w:rPr/>
        <w:t>의</w:t>
      </w:r>
      <w:r>
        <w:rPr>
          <w:spacing w:val="64"/>
        </w:rPr>
        <w:t> </w:t>
      </w:r>
      <w:r>
        <w:rPr>
          <w:spacing w:val="-5"/>
        </w:rPr>
        <w:t>개념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before="1"/>
        <w:ind w:left="120"/>
      </w:pPr>
      <w:r>
        <w:rPr/>
        <w:t>표</w:t>
      </w:r>
      <w:r>
        <w:rPr>
          <w:spacing w:val="62"/>
        </w:rPr>
        <w:t> </w:t>
      </w:r>
      <w:r>
        <w:rPr>
          <w:rFonts w:ascii="Book Antiqua" w:eastAsia="Book Antiqua"/>
        </w:rPr>
        <w:t>2.</w:t>
      </w:r>
      <w:r>
        <w:rPr>
          <w:rFonts w:ascii="Book Antiqua" w:eastAsia="Book Antiqua"/>
          <w:spacing w:val="69"/>
        </w:rPr>
        <w:t> </w:t>
      </w:r>
      <w:r>
        <w:rPr>
          <w:spacing w:val="9"/>
        </w:rPr>
        <w:t>지속가능한</w:t>
      </w:r>
      <w:r>
        <w:rPr>
          <w:spacing w:val="63"/>
        </w:rPr>
        <w:t> </w:t>
      </w:r>
      <w:r>
        <w:rPr/>
        <w:t>포장</w:t>
      </w:r>
      <w:r>
        <w:rPr>
          <w:rFonts w:ascii="Book Antiqua" w:eastAsia="Book Antiqua"/>
        </w:rPr>
        <w:t>(sustainable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packaging)</w:t>
      </w:r>
      <w:r>
        <w:rPr/>
        <w:t>의</w:t>
      </w:r>
      <w:r>
        <w:rPr>
          <w:spacing w:val="63"/>
        </w:rPr>
        <w:t> </w:t>
      </w:r>
      <w:r>
        <w:rPr>
          <w:spacing w:val="-5"/>
        </w:rPr>
        <w:t>정의</w:t>
      </w:r>
    </w:p>
    <w:p>
      <w:pPr>
        <w:pStyle w:val="BodyText"/>
        <w:spacing w:before="2"/>
        <w:rPr>
          <w:sz w:val="8"/>
        </w:rPr>
      </w:pPr>
      <w:r>
        <w:rPr/>
        <w:pict>
          <v:group style="position:absolute;margin-left:87.373497pt;margin-top:6.484142pt;width:420.35pt;height:307.850pt;mso-position-horizontal-relative:page;mso-position-vertical-relative:paragraph;z-index:-15727104;mso-wrap-distance-left:0;mso-wrap-distance-right:0" id="docshapegroup24" coordorigin="1747,130" coordsize="8407,6157">
            <v:rect style="position:absolute;left:1758;top:140;width:1135;height:595" id="docshape25" filled="true" fillcolor="#d5d5d5" stroked="false">
              <v:fill type="solid"/>
            </v:rect>
            <v:shape style="position:absolute;left:1770;top:720;width:1123;height:29" id="docshape26" coordorigin="1770,721" coordsize="1123,29" path="m1770,721l2893,721m1770,749l2893,749e" filled="false" stroked="true" strokeweight=".48pt" strokecolor="#000000">
              <v:path arrowok="t"/>
              <v:stroke dashstyle="solid"/>
            </v:shape>
            <v:rect style="position:absolute;left:2892;top:140;width:5323;height:595" id="docshape27" filled="true" fillcolor="#d5d5d5" stroked="false">
              <v:fill type="solid"/>
            </v:rect>
            <v:shape style="position:absolute;left:2892;top:720;width:5323;height:29" id="docshape28" coordorigin="2893,721" coordsize="5323,29" path="m2893,721l8216,721m2893,749l8216,749e" filled="false" stroked="true" strokeweight=".48pt" strokecolor="#000000">
              <v:path arrowok="t"/>
              <v:stroke dashstyle="solid"/>
            </v:shape>
            <v:rect style="position:absolute;left:8215;top:140;width:1927;height:595" id="docshape29" filled="true" fillcolor="#d5d5d5" stroked="false">
              <v:fill type="solid"/>
            </v:rect>
            <v:shape style="position:absolute;left:1770;top:720;width:8362;height:29" id="docshape30" coordorigin="1770,721" coordsize="8362,29" path="m8216,721l10132,721m8216,749l10132,749m1770,721l2893,721m1770,749l2893,749m2893,721l8216,721m2893,749l8216,749m8216,721l10132,721m8216,749l10132,749e" filled="false" stroked="true" strokeweight=".48pt" strokecolor="#000000">
              <v:path arrowok="t"/>
              <v:stroke dashstyle="solid"/>
            </v:shape>
            <v:line style="position:absolute" from="1758,140" to="1758,6275" stroked="true" strokeweight="1.079pt" strokecolor="#000000">
              <v:stroke dashstyle="solid"/>
            </v:line>
            <v:shape style="position:absolute;left:2892;top:140;width:5323;height:6135" id="docshape31" coordorigin="2893,140" coordsize="5323,6135" path="m2893,140l2893,6275m8216,140l8216,6275e" filled="false" stroked="true" strokeweight=".36pt" strokecolor="#000000">
              <v:path arrowok="t"/>
              <v:stroke dashstyle="solid"/>
            </v:shape>
            <v:shape style="position:absolute;left:1748;top:140;width:8406;height:6135" id="docshape32" coordorigin="1749,140" coordsize="8406,6135" path="m10142,140l10142,6275m1749,140l10154,140e" filled="false" stroked="true" strokeweight="1.079pt" strokecolor="#000000">
              <v:path arrowok="t"/>
              <v:stroke dashstyle="solid"/>
            </v:shape>
            <v:shape style="position:absolute;left:1748;top:2024;width:8406;height:2964" id="docshape33" coordorigin="1749,2025" coordsize="8406,2964" path="m1749,2025l10154,2025m1749,3698l10154,3698m1749,4988l10154,4988e" filled="false" stroked="true" strokeweight=".36pt" strokecolor="#000000">
              <v:path arrowok="t"/>
              <v:stroke dashstyle="solid"/>
            </v:shape>
            <v:line style="position:absolute" from="1749,6275" to="10154,6275" stroked="true" strokeweight="1.079pt" strokecolor="#000000">
              <v:stroke dashstyle="solid"/>
            </v:line>
            <v:shape style="position:absolute;left:1954;top:329;width:752;height:240" type="#_x0000_t202" id="docshape34" filled="false" stroked="false">
              <v:textbox inset="0,0,0,0">
                <w:txbxContent>
                  <w:p>
                    <w:pPr>
                      <w:tabs>
                        <w:tab w:pos="491" w:val="left" w:leader="none"/>
                      </w:tabs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원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10"/>
                        <w:sz w:val="24"/>
                      </w:rPr>
                      <w:t>칙</w:t>
                    </w:r>
                  </w:p>
                </w:txbxContent>
              </v:textbox>
              <w10:wrap type="none"/>
            </v:shape>
            <v:shape style="position:absolute;left:4701;top:329;width:260;height:240" type="#_x0000_t202" id="docshape3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9"/>
                        <w:sz w:val="24"/>
                      </w:rPr>
                      <w:t>설</w:t>
                    </w:r>
                  </w:p>
                </w:txbxContent>
              </v:textbox>
              <w10:wrap type="none"/>
            </v:shape>
            <v:shape style="position:absolute;left:6152;top:329;width:260;height:240" type="#_x0000_t202" id="docshape3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9"/>
                        <w:sz w:val="24"/>
                      </w:rPr>
                      <w:t>명</w:t>
                    </w:r>
                  </w:p>
                </w:txbxContent>
              </v:textbox>
              <w10:wrap type="none"/>
            </v:shape>
            <v:shape style="position:absolute;left:8673;top:329;width:1016;height:240" type="#_x0000_t202" id="docshape3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적용단계</w:t>
                    </w:r>
                  </w:p>
                </w:txbxContent>
              </v:textbox>
              <w10:wrap type="none"/>
            </v:shape>
            <v:shape style="position:absolute;left:1966;top:1271;width:740;height:240" type="#_x0000_t202" id="docshape3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유효성</w:t>
                    </w:r>
                  </w:p>
                </w:txbxContent>
              </v:textbox>
              <w10:wrap type="none"/>
            </v:shape>
            <v:shape style="position:absolute;left:3041;top:888;width:5039;height:1007" type="#_x0000_t202" id="docshape39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유통체인상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적절한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제품취급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보호</w:t>
                    </w:r>
                    <w:r>
                      <w:rPr>
                        <w:rFonts w:ascii="Book Antiqua" w:eastAsia="Book Antiqua"/>
                        <w:sz w:val="24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22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적절하고</w:t>
                    </w:r>
                  </w:p>
                  <w:p>
                    <w:pPr>
                      <w:spacing w:line="380" w:lineRule="atLeas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신뢰성 있는 사용정보의 제공으로 </w:t>
                    </w:r>
                    <w:r>
                      <w:rPr>
                        <w:sz w:val="24"/>
                      </w:rPr>
                      <w:t>사회에 가치를 부여함</w:t>
                    </w:r>
                  </w:p>
                </w:txbxContent>
              </v:textbox>
              <w10:wrap type="none"/>
            </v:shape>
            <v:shape style="position:absolute;left:8937;top:1271;width:500;height:240" type="#_x0000_t202" id="docshape4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사회</w:t>
                    </w:r>
                  </w:p>
                </w:txbxContent>
              </v:textbox>
              <w10:wrap type="none"/>
            </v:shape>
            <v:shape style="position:absolute;left:1966;top:2753;width:740;height:240" type="#_x0000_t202" id="docshape4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효율성</w:t>
                    </w:r>
                  </w:p>
                </w:txbxContent>
              </v:textbox>
              <w10:wrap type="none"/>
            </v:shape>
            <v:shape style="position:absolute;left:3041;top:2178;width:5058;height:1391" type="#_x0000_t202" id="docshape42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제품수명주기</w:t>
                    </w:r>
                    <w:r>
                      <w:rPr>
                        <w:spacing w:val="2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동안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포장시스템은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재료와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에너</w:t>
                    </w:r>
                  </w:p>
                  <w:p>
                    <w:pPr>
                      <w:spacing w:line="380" w:lineRule="atLeast" w:before="0"/>
                      <w:ind w:left="0" w:right="2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지를 가능한 한 효율적으로 사용되도록 설계 되고 이것은 물류상의 저장</w:t>
                    </w:r>
                    <w:r>
                      <w:rPr>
                        <w:rFonts w:ascii="Book Antiqua" w:eastAsia="Book Antiqua"/>
                        <w:sz w:val="24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수송</w:t>
                    </w:r>
                    <w:r>
                      <w:rPr>
                        <w:rFonts w:ascii="Book Antiqua" w:eastAsia="Book Antiqua"/>
                        <w:sz w:val="24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취급 등 </w:t>
                    </w:r>
                    <w:r>
                      <w:rPr>
                        <w:sz w:val="24"/>
                      </w:rPr>
                      <w:t>관 련 활동을 포함함</w:t>
                    </w:r>
                  </w:p>
                </w:txbxContent>
              </v:textbox>
              <w10:wrap type="none"/>
            </v:shape>
            <v:shape style="position:absolute;left:8577;top:2753;width:1220;height:240" type="#_x0000_t202" id="docshape4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포장시스템</w:t>
                    </w:r>
                  </w:p>
                </w:txbxContent>
              </v:textbox>
              <w10:wrap type="none"/>
            </v:shape>
            <v:shape style="position:absolute;left:1966;top:4234;width:740;height:240" type="#_x0000_t202" id="docshape4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순환성</w:t>
                    </w:r>
                  </w:p>
                </w:txbxContent>
              </v:textbox>
              <w10:wrap type="none"/>
            </v:shape>
            <v:shape style="position:absolute;left:3041;top:3851;width:4964;height:1007" type="#_x0000_t202" id="docshape45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포장재는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재료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자체의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품질저하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또는</w:t>
                    </w: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/</w:t>
                    </w:r>
                    <w:r>
                      <w:rPr>
                        <w:spacing w:val="-2"/>
                        <w:sz w:val="24"/>
                      </w:rPr>
                      <w:t>그리고</w:t>
                    </w:r>
                  </w:p>
                  <w:p>
                    <w:pPr>
                      <w:spacing w:line="380" w:lineRule="atLeast" w:before="0"/>
                      <w:ind w:left="0" w:right="23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첨가제 사용을 최소화하여 자연적 또는 </w:t>
                    </w:r>
                    <w:r>
                      <w:rPr>
                        <w:sz w:val="24"/>
                      </w:rPr>
                      <w:t>기술 적 시스템으로 순환시킴</w:t>
                    </w:r>
                  </w:p>
                </w:txbxContent>
              </v:textbox>
              <w10:wrap type="none"/>
            </v:shape>
            <v:shape style="position:absolute;left:8817;top:4234;width:740;height:240" type="#_x0000_t202" id="docshape4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포장재</w:t>
                    </w:r>
                  </w:p>
                </w:txbxContent>
              </v:textbox>
              <w10:wrap type="none"/>
            </v:shape>
            <v:shape style="position:absolute;left:1966;top:5524;width:740;height:240" type="#_x0000_t202" id="docshape4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안전성</w:t>
                    </w:r>
                  </w:p>
                </w:txbxContent>
              </v:textbox>
              <w10:wrap type="none"/>
            </v:shape>
            <v:shape style="position:absolute;left:3041;top:5141;width:4938;height:1007" type="#_x0000_t202" id="docshape48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포장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구성성분은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인간이나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생태계에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위협이</w:t>
                    </w:r>
                  </w:p>
                  <w:p>
                    <w:pPr>
                      <w:spacing w:line="380" w:lineRule="atLeas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되지 않아야 하며 우려스러운 경우 </w:t>
                    </w:r>
                    <w:r>
                      <w:rPr>
                        <w:sz w:val="24"/>
                      </w:rPr>
                      <w:t>사전주의 가 필요함</w:t>
                    </w:r>
                  </w:p>
                </w:txbxContent>
              </v:textbox>
              <w10:wrap type="none"/>
            </v:shape>
            <v:shape style="position:absolute;left:8397;top:5524;width:1580;height:240" type="#_x0000_t202" id="docshape4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포장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구성성분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line="312" w:lineRule="auto" w:before="122"/>
        <w:ind w:left="521" w:right="23" w:hanging="300"/>
        <w:jc w:val="left"/>
        <w:rPr>
          <w:rFonts w:ascii="Georgia" w:hAnsi="Georgia" w:eastAsia="Georgia"/>
          <w:i/>
          <w:sz w:val="21"/>
        </w:rPr>
      </w:pPr>
      <w:r>
        <w:rPr>
          <w:rFonts w:ascii="Times New Roman" w:hAnsi="Times New Roman" w:eastAsia="Times New Roman"/>
          <w:i/>
          <w:spacing w:val="-6"/>
          <w:w w:val="95"/>
          <w:sz w:val="21"/>
        </w:rPr>
        <w:t>※</w:t>
      </w:r>
      <w:r>
        <w:rPr>
          <w:rFonts w:ascii="Times New Roman" w:hAnsi="Times New Roman" w:eastAsia="Times New Roman"/>
          <w:i/>
          <w:spacing w:val="21"/>
          <w:sz w:val="21"/>
        </w:rPr>
        <w:t> </w:t>
      </w:r>
      <w:r>
        <w:rPr>
          <w:spacing w:val="-6"/>
          <w:w w:val="95"/>
          <w:sz w:val="21"/>
        </w:rPr>
        <w:t>출처</w:t>
      </w:r>
      <w:r>
        <w:rPr>
          <w:rFonts w:ascii="Georgia" w:hAnsi="Georgia" w:eastAsia="Georgia"/>
          <w:i/>
          <w:spacing w:val="-6"/>
          <w:w w:val="95"/>
          <w:sz w:val="21"/>
        </w:rPr>
        <w:t>:</w:t>
      </w:r>
      <w:r>
        <w:rPr>
          <w:rFonts w:ascii="Georgia" w:hAnsi="Georgia" w:eastAsia="Georgia"/>
          <w:i/>
          <w:spacing w:val="24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James,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K.,</w:t>
      </w:r>
      <w:r>
        <w:rPr>
          <w:rFonts w:ascii="Georgia" w:hAnsi="Georgia" w:eastAsia="Georgia"/>
          <w:i/>
          <w:spacing w:val="24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Fitzpatrick,</w:t>
      </w:r>
      <w:r>
        <w:rPr>
          <w:rFonts w:ascii="Georgia" w:hAnsi="Georgia" w:eastAsia="Georgia"/>
          <w:i/>
          <w:spacing w:val="24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L.,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Lewis,</w:t>
      </w:r>
      <w:r>
        <w:rPr>
          <w:rFonts w:ascii="Georgia" w:hAnsi="Georgia" w:eastAsia="Georgia"/>
          <w:i/>
          <w:spacing w:val="24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H.,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and</w:t>
      </w:r>
      <w:r>
        <w:rPr>
          <w:rFonts w:ascii="Georgia" w:hAnsi="Georgia" w:eastAsia="Georgia"/>
          <w:i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Sonneveld,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K.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(2005)</w:t>
      </w:r>
      <w:r>
        <w:rPr>
          <w:rFonts w:ascii="Georgia" w:hAnsi="Georgia" w:eastAsia="Georgia"/>
          <w:i/>
          <w:spacing w:val="22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Sustainable</w:t>
      </w:r>
      <w:r>
        <w:rPr>
          <w:rFonts w:ascii="Georgia" w:hAnsi="Georgia" w:eastAsia="Georgia"/>
          <w:i/>
          <w:spacing w:val="9"/>
          <w:sz w:val="21"/>
        </w:rPr>
        <w:t> </w:t>
      </w:r>
      <w:r>
        <w:rPr>
          <w:rFonts w:ascii="Georgia" w:hAnsi="Georgia" w:eastAsia="Georgia"/>
          <w:i/>
          <w:spacing w:val="-6"/>
          <w:w w:val="95"/>
          <w:sz w:val="21"/>
        </w:rPr>
        <w:t>Packaging</w:t>
      </w:r>
      <w:r>
        <w:rPr>
          <w:rFonts w:ascii="Georgia" w:hAnsi="Georgia" w:eastAsia="Georgia"/>
          <w:i/>
          <w:spacing w:val="-6"/>
          <w:w w:val="95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System</w:t>
      </w:r>
      <w:r>
        <w:rPr>
          <w:rFonts w:ascii="Georgia" w:hAnsi="Georgia" w:eastAsia="Georgia"/>
          <w:i/>
          <w:spacing w:val="-1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Development.</w:t>
      </w:r>
      <w:r>
        <w:rPr>
          <w:rFonts w:ascii="Georgia" w:hAnsi="Georgia" w:eastAsia="Georgia"/>
          <w:i/>
          <w:spacing w:val="14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In</w:t>
      </w:r>
      <w:r>
        <w:rPr>
          <w:rFonts w:ascii="Georgia" w:hAnsi="Georgia" w:eastAsia="Georgia"/>
          <w:i/>
          <w:spacing w:val="10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Leal</w:t>
      </w:r>
      <w:r>
        <w:rPr>
          <w:rFonts w:ascii="Georgia" w:hAnsi="Georgia" w:eastAsia="Georgia"/>
          <w:i/>
          <w:spacing w:val="11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Filho,</w:t>
      </w:r>
      <w:r>
        <w:rPr>
          <w:rFonts w:ascii="Georgia" w:hAnsi="Georgia" w:eastAsia="Georgia"/>
          <w:i/>
          <w:spacing w:val="15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W.</w:t>
      </w:r>
      <w:r>
        <w:rPr>
          <w:rFonts w:ascii="Georgia" w:hAnsi="Georgia" w:eastAsia="Georgia"/>
          <w:i/>
          <w:spacing w:val="15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(ed)</w:t>
      </w:r>
      <w:r>
        <w:rPr>
          <w:rFonts w:ascii="Georgia" w:hAnsi="Georgia" w:eastAsia="Georgia"/>
          <w:i/>
          <w:spacing w:val="15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Handbook</w:t>
      </w:r>
      <w:r>
        <w:rPr>
          <w:rFonts w:ascii="Georgia" w:hAnsi="Georgia" w:eastAsia="Georgia"/>
          <w:i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of</w:t>
      </w:r>
      <w:r>
        <w:rPr>
          <w:rFonts w:ascii="Georgia" w:hAnsi="Georgia" w:eastAsia="Georgia"/>
          <w:i/>
          <w:spacing w:val="6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Sustainability</w:t>
      </w:r>
      <w:r>
        <w:rPr>
          <w:rFonts w:ascii="Georgia" w:hAnsi="Georgia" w:eastAsia="Georgia"/>
          <w:i/>
          <w:spacing w:val="6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Research.</w:t>
      </w:r>
      <w:r>
        <w:rPr>
          <w:rFonts w:ascii="Georgia" w:hAnsi="Georgia" w:eastAsia="Georgia"/>
          <w:i/>
          <w:spacing w:val="14"/>
          <w:sz w:val="21"/>
        </w:rPr>
        <w:t> </w:t>
      </w:r>
      <w:r>
        <w:rPr>
          <w:rFonts w:ascii="Georgia" w:hAnsi="Georgia" w:eastAsia="Georgia"/>
          <w:i/>
          <w:spacing w:val="-8"/>
          <w:sz w:val="21"/>
        </w:rPr>
        <w:t>Peter </w:t>
      </w:r>
      <w:r>
        <w:rPr>
          <w:rFonts w:ascii="Georgia" w:hAnsi="Georgia" w:eastAsia="Georgia"/>
          <w:i/>
          <w:spacing w:val="-6"/>
          <w:sz w:val="21"/>
        </w:rPr>
        <w:t>Lang</w:t>
      </w:r>
      <w:r>
        <w:rPr>
          <w:rFonts w:ascii="Georgia" w:hAnsi="Georgia" w:eastAsia="Georgia"/>
          <w:i/>
          <w:spacing w:val="7"/>
          <w:sz w:val="21"/>
        </w:rPr>
        <w:t> </w:t>
      </w:r>
      <w:r>
        <w:rPr>
          <w:rFonts w:ascii="Georgia" w:hAnsi="Georgia" w:eastAsia="Georgia"/>
          <w:i/>
          <w:spacing w:val="-6"/>
          <w:sz w:val="21"/>
        </w:rPr>
        <w:t>Scientific</w:t>
      </w:r>
      <w:r>
        <w:rPr>
          <w:rFonts w:ascii="Georgia" w:hAnsi="Georgia" w:eastAsia="Georgia"/>
          <w:i/>
          <w:spacing w:val="10"/>
          <w:sz w:val="21"/>
        </w:rPr>
        <w:t> </w:t>
      </w:r>
      <w:r>
        <w:rPr>
          <w:rFonts w:ascii="Georgia" w:hAnsi="Georgia" w:eastAsia="Georgia"/>
          <w:i/>
          <w:spacing w:val="-6"/>
          <w:sz w:val="21"/>
        </w:rPr>
        <w:t>Publishing,</w:t>
      </w:r>
      <w:r>
        <w:rPr>
          <w:rFonts w:ascii="Georgia" w:hAnsi="Georgia" w:eastAsia="Georgia"/>
          <w:i/>
          <w:spacing w:val="13"/>
          <w:sz w:val="21"/>
        </w:rPr>
        <w:t> </w:t>
      </w:r>
      <w:r>
        <w:rPr>
          <w:rFonts w:ascii="Georgia" w:hAnsi="Georgia" w:eastAsia="Georgia"/>
          <w:i/>
          <w:spacing w:val="-6"/>
          <w:sz w:val="21"/>
        </w:rPr>
        <w:t>Frankfurt</w:t>
      </w:r>
    </w:p>
    <w:p>
      <w:pPr>
        <w:spacing w:after="0" w:line="312" w:lineRule="auto"/>
        <w:jc w:val="left"/>
        <w:rPr>
          <w:rFonts w:ascii="Georgia" w:hAnsi="Georgia" w:eastAsia="Georgia"/>
          <w:sz w:val="21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rPr>
          <w:rFonts w:ascii="Georgia"/>
          <w:i/>
          <w:sz w:val="29"/>
        </w:rPr>
      </w:pPr>
    </w:p>
    <w:p>
      <w:pPr>
        <w:pStyle w:val="ListParagraph"/>
        <w:numPr>
          <w:ilvl w:val="2"/>
          <w:numId w:val="1"/>
        </w:numPr>
        <w:tabs>
          <w:tab w:pos="716" w:val="left" w:leader="none"/>
        </w:tabs>
        <w:spacing w:line="240" w:lineRule="auto" w:before="53" w:after="0"/>
        <w:ind w:left="715" w:right="0" w:hanging="596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pacing w:val="10"/>
          <w:sz w:val="24"/>
        </w:rPr>
        <w:t>친환경포장의</w:t>
      </w:r>
      <w:r>
        <w:rPr>
          <w:rFonts w:ascii="Dotum" w:eastAsia="Dotum" w:hint="eastAsia"/>
          <w:spacing w:val="36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요건</w:t>
      </w:r>
    </w:p>
    <w:p>
      <w:pPr>
        <w:pStyle w:val="BodyText"/>
        <w:spacing w:before="11"/>
        <w:rPr>
          <w:sz w:val="30"/>
        </w:rPr>
      </w:pPr>
    </w:p>
    <w:p>
      <w:pPr>
        <w:pStyle w:val="BodyText"/>
        <w:ind w:left="120"/>
        <w:rPr>
          <w:rFonts w:ascii="Book Antiqua" w:eastAsia="Book Antiqua"/>
        </w:rPr>
      </w:pPr>
      <w:r>
        <w:rPr>
          <w:rFonts w:ascii="Book Antiqua" w:eastAsia="Book Antiqua"/>
        </w:rPr>
        <w:t>SPA</w:t>
      </w:r>
      <w:r>
        <w:rPr/>
        <w:t>는</w:t>
      </w:r>
      <w:r>
        <w:rPr>
          <w:spacing w:val="31"/>
        </w:rPr>
        <w:t> </w:t>
      </w:r>
      <w:r>
        <w:rPr/>
        <w:t>지속가능한</w:t>
      </w:r>
      <w:r>
        <w:rPr>
          <w:spacing w:val="31"/>
        </w:rPr>
        <w:t> </w:t>
      </w:r>
      <w:r>
        <w:rPr/>
        <w:t>포장의</w:t>
      </w:r>
      <w:r>
        <w:rPr>
          <w:spacing w:val="31"/>
        </w:rPr>
        <w:t> </w:t>
      </w:r>
      <w:r>
        <w:rPr/>
        <w:t>요건으로</w:t>
      </w:r>
      <w:r>
        <w:rPr>
          <w:spacing w:val="31"/>
        </w:rPr>
        <w:t> </w:t>
      </w:r>
      <w:r>
        <w:rPr/>
        <w:t>다음과</w:t>
      </w:r>
      <w:r>
        <w:rPr>
          <w:spacing w:val="31"/>
        </w:rPr>
        <w:t> </w:t>
      </w:r>
      <w:r>
        <w:rPr/>
        <w:t>같이</w:t>
      </w:r>
      <w:r>
        <w:rPr>
          <w:spacing w:val="31"/>
        </w:rPr>
        <w:t> </w:t>
      </w:r>
      <w:r>
        <w:rPr>
          <w:spacing w:val="-2"/>
        </w:rPr>
        <w:t>제시하였다</w:t>
      </w:r>
      <w:r>
        <w:rPr>
          <w:rFonts w:ascii="Book Antiqua" w:eastAsia="Book Antiqua"/>
          <w:spacing w:val="-2"/>
          <w:position w:val="5"/>
          <w:sz w:val="18"/>
        </w:rPr>
        <w:t>*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9"/>
        <w:rPr>
          <w:rFonts w:ascii="Book Antiqua"/>
          <w:sz w:val="19"/>
        </w:rPr>
      </w:pPr>
      <w:r>
        <w:rPr/>
        <w:pict>
          <v:group style="position:absolute;margin-left:86.292999pt;margin-top:13.520979pt;width:419.75pt;height:218.9pt;mso-position-horizontal-relative:page;mso-position-vertical-relative:paragraph;z-index:-15725568;mso-wrap-distance-left:0;mso-wrap-distance-right:0" id="docshapegroup50" coordorigin="1726,270" coordsize="8395,4378">
            <v:shape style="position:absolute;left:1727;top:274;width:8394;height:4371" id="docshape51" coordorigin="1727,274" coordsize="8394,4371" path="m1729,274l1729,4644m10115,274l10115,4644m1727,274l10120,274m1727,4644l10120,4644e" filled="false" stroked="true" strokeweight=".36pt" strokecolor="#000000">
              <v:path arrowok="t"/>
              <v:stroke dashstyle="solid"/>
            </v:shape>
            <v:shape style="position:absolute;left:1725;top:270;width:8395;height:4378" type="#_x0000_t202" id="docshape52" filled="false" stroked="false">
              <v:textbox inset="0,0,0,0">
                <w:txbxContent>
                  <w:p>
                    <w:pPr>
                      <w:spacing w:line="240" w:lineRule="auto" w:before="4"/>
                      <w:rPr>
                        <w:rFonts w:ascii="Book Antiqua"/>
                        <w:sz w:val="21"/>
                      </w:rPr>
                    </w:pP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441" w:val="left" w:leader="none"/>
                      </w:tabs>
                      <w:spacing w:line="336" w:lineRule="auto" w:before="0"/>
                      <w:ind w:left="473" w:right="107" w:hanging="37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라이프사이클을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통해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사회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및</w:t>
                    </w:r>
                    <w:r>
                      <w:rPr>
                        <w:spacing w:val="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개인에게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이익이</w:t>
                    </w:r>
                    <w:r>
                      <w:rPr>
                        <w:spacing w:val="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되며</w:t>
                    </w:r>
                    <w:r>
                      <w:rPr>
                        <w:spacing w:val="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인류의</w:t>
                    </w:r>
                    <w:r>
                      <w:rPr>
                        <w:spacing w:val="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안전하고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건강한 삶에 도움을 주고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436" w:val="left" w:leader="none"/>
                      </w:tabs>
                      <w:spacing w:before="1"/>
                      <w:ind w:left="435" w:right="0" w:hanging="332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기능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및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가격이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시장의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요구에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합리적으로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spacing w:val="-4"/>
                        <w:sz w:val="22"/>
                      </w:rPr>
                      <w:t>부응하고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436" w:val="left" w:leader="none"/>
                      </w:tabs>
                      <w:spacing w:before="113"/>
                      <w:ind w:left="435" w:right="0" w:hanging="332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재생가능한</w:t>
                    </w:r>
                    <w:r>
                      <w:rPr>
                        <w:spacing w:val="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에너지원에</w:t>
                    </w:r>
                    <w:r>
                      <w:rPr>
                        <w:spacing w:val="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의해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공급과</w:t>
                    </w:r>
                    <w:r>
                      <w:rPr>
                        <w:spacing w:val="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생산</w:t>
                    </w:r>
                    <w:r>
                      <w:rPr>
                        <w:rFonts w:ascii="Book Antiqua" w:eastAsia="Book Antiqua"/>
                        <w:sz w:val="22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2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운반</w:t>
                    </w:r>
                    <w:r>
                      <w:rPr>
                        <w:rFonts w:ascii="Book Antiqua" w:eastAsia="Book Antiqua"/>
                        <w:sz w:val="22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2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재활용이</w:t>
                    </w:r>
                    <w:r>
                      <w:rPr>
                        <w:spacing w:val="3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이루어지고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436" w:val="left" w:leader="none"/>
                      </w:tabs>
                      <w:spacing w:before="113"/>
                      <w:ind w:left="435" w:right="0" w:hanging="332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재생가능하고</w:t>
                    </w:r>
                    <w:r>
                      <w:rPr>
                        <w:spacing w:val="2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재활용한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재료의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사용을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최대한으로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늘리고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436" w:val="left" w:leader="none"/>
                      </w:tabs>
                      <w:spacing w:before="114"/>
                      <w:ind w:left="435" w:right="0" w:hanging="332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청정한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생산기술과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최선의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친환경적인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방법으로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pacing w:val="-4"/>
                        <w:sz w:val="22"/>
                      </w:rPr>
                      <w:t>생산하고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436" w:val="left" w:leader="none"/>
                      </w:tabs>
                      <w:spacing w:before="113"/>
                      <w:ind w:left="435" w:right="0" w:hanging="332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어떤</w:t>
                    </w:r>
                    <w:r>
                      <w:rPr>
                        <w:spacing w:val="2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경우라도</w:t>
                    </w:r>
                    <w:r>
                      <w:rPr>
                        <w:spacing w:val="2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최종</w:t>
                    </w:r>
                    <w:r>
                      <w:rPr>
                        <w:spacing w:val="1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폐기시에</w:t>
                    </w:r>
                    <w:r>
                      <w:rPr>
                        <w:spacing w:val="1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안전한</w:t>
                    </w:r>
                    <w:r>
                      <w:rPr>
                        <w:spacing w:val="1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포장재료를</w:t>
                    </w:r>
                    <w:r>
                      <w:rPr>
                        <w:spacing w:val="17"/>
                        <w:sz w:val="22"/>
                      </w:rPr>
                      <w:t> </w:t>
                    </w:r>
                    <w:r>
                      <w:rPr>
                        <w:spacing w:val="-4"/>
                        <w:sz w:val="22"/>
                      </w:rPr>
                      <w:t>사용하고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436" w:val="left" w:leader="none"/>
                      </w:tabs>
                      <w:spacing w:before="113"/>
                      <w:ind w:left="435" w:right="0" w:hanging="332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재료와</w:t>
                    </w:r>
                    <w:r>
                      <w:rPr>
                        <w:spacing w:val="3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에너지를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최적화할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수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있도록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디자인하고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443" w:val="left" w:leader="none"/>
                      </w:tabs>
                      <w:spacing w:line="336" w:lineRule="auto" w:before="113"/>
                      <w:ind w:left="473" w:right="105" w:hanging="37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생물학적으로나</w:t>
                    </w:r>
                    <w:r>
                      <w:rPr>
                        <w:spacing w:val="3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산업적으로</w:t>
                    </w:r>
                    <w:r>
                      <w:rPr>
                        <w:spacing w:val="3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순환되는</w:t>
                    </w:r>
                    <w:r>
                      <w:rPr>
                        <w:spacing w:val="3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라이프사이클에서</w:t>
                    </w:r>
                    <w:r>
                      <w:rPr>
                        <w:spacing w:val="3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효과적으로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재생되거 나 활용될 수 있는 포장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17"/>
        </w:rPr>
      </w:pPr>
    </w:p>
    <w:p>
      <w:pPr>
        <w:pStyle w:val="BodyText"/>
        <w:spacing w:line="300" w:lineRule="auto" w:before="52"/>
        <w:ind w:left="120" w:right="118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SPA</w:t>
      </w:r>
      <w:r>
        <w:rPr/>
        <w:t>는 인류의 공통적이고 궁극적인 목표인 </w:t>
      </w:r>
      <w:r>
        <w:rPr>
          <w:rFonts w:ascii="Book Antiqua" w:hAnsi="Book Antiqua" w:eastAsia="Book Antiqua"/>
        </w:rPr>
        <w:t>‘</w:t>
      </w:r>
      <w:r>
        <w:rPr/>
        <w:t>지속가능한 개발</w:t>
      </w:r>
      <w:r>
        <w:rPr>
          <w:rFonts w:ascii="Book Antiqua" w:hAnsi="Book Antiqua" w:eastAsia="Book Antiqua"/>
        </w:rPr>
        <w:t>(sustainable development)'</w:t>
      </w:r>
      <w:r>
        <w:rPr/>
        <w:t>의 대전제 내에서 상기한 친환경포장의 요건을 설명하였으며 이와 관련한 친환경포장 정책 및 기술개발 전략 및 기회들을 </w:t>
      </w:r>
      <w:r>
        <w:rPr/>
        <w:t>제시하였는데</w:t>
      </w:r>
      <w:r>
        <w:rPr>
          <w:spacing w:val="80"/>
        </w:rPr>
        <w:t> </w:t>
      </w:r>
      <w:r>
        <w:rPr/>
        <w:t>이를 정리하면 아래와 같다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  <w:sz w:val="32"/>
        </w:rPr>
      </w:pPr>
    </w:p>
    <w:p>
      <w:pPr>
        <w:pStyle w:val="ListParagraph"/>
        <w:numPr>
          <w:ilvl w:val="2"/>
          <w:numId w:val="1"/>
        </w:numPr>
        <w:tabs>
          <w:tab w:pos="716" w:val="left" w:leader="none"/>
        </w:tabs>
        <w:spacing w:line="240" w:lineRule="auto" w:before="0" w:after="0"/>
        <w:ind w:left="715" w:right="0" w:hanging="596"/>
        <w:jc w:val="both"/>
        <w:rPr>
          <w:rFonts w:ascii="Dotum" w:eastAsia="Dotum" w:hint="eastAsia"/>
          <w:sz w:val="24"/>
        </w:rPr>
      </w:pPr>
      <w:r>
        <w:rPr>
          <w:rFonts w:ascii="Dotum" w:eastAsia="Dotum" w:hint="eastAsia"/>
          <w:spacing w:val="9"/>
          <w:sz w:val="24"/>
        </w:rPr>
        <w:t>친환경포장</w:t>
      </w:r>
      <w:r>
        <w:rPr>
          <w:rFonts w:ascii="Dotum" w:eastAsia="Dotum" w:hint="eastAsia"/>
          <w:spacing w:val="56"/>
          <w:sz w:val="24"/>
        </w:rPr>
        <w:t> </w:t>
      </w:r>
      <w:r>
        <w:rPr>
          <w:rFonts w:ascii="Dotum" w:eastAsia="Dotum" w:hint="eastAsia"/>
          <w:sz w:val="24"/>
        </w:rPr>
        <w:t>정책</w:t>
      </w:r>
      <w:r>
        <w:rPr>
          <w:rFonts w:ascii="Dotum" w:eastAsia="Dotum" w:hint="eastAsia"/>
          <w:spacing w:val="57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56"/>
          <w:sz w:val="24"/>
        </w:rPr>
        <w:t> </w:t>
      </w:r>
      <w:r>
        <w:rPr>
          <w:rFonts w:ascii="Dotum" w:eastAsia="Dotum" w:hint="eastAsia"/>
          <w:sz w:val="24"/>
        </w:rPr>
        <w:t>기술개발</w:t>
      </w:r>
      <w:r>
        <w:rPr>
          <w:rFonts w:ascii="Dotum" w:eastAsia="Dotum" w:hint="eastAsia"/>
          <w:spacing w:val="57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전략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505" w:val="left" w:leader="none"/>
        </w:tabs>
        <w:spacing w:line="300" w:lineRule="auto" w:before="173" w:after="0"/>
        <w:ind w:left="120" w:right="130" w:firstLine="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pacing w:val="10"/>
          <w:sz w:val="24"/>
        </w:rPr>
        <w:t>라이프사이클을</w:t>
      </w:r>
      <w:r>
        <w:rPr>
          <w:rFonts w:ascii="Dotum" w:hAnsi="Dotum" w:eastAsia="Dotum" w:hint="eastAsia"/>
          <w:spacing w:val="10"/>
          <w:sz w:val="24"/>
        </w:rPr>
        <w:t> </w:t>
      </w:r>
      <w:r>
        <w:rPr>
          <w:rFonts w:ascii="Dotum" w:hAnsi="Dotum" w:eastAsia="Dotum" w:hint="eastAsia"/>
          <w:sz w:val="24"/>
        </w:rPr>
        <w:t>통해 사회 및 개인에게 이익이 되며 인류의 </w:t>
      </w:r>
      <w:r>
        <w:rPr>
          <w:rFonts w:ascii="Dotum" w:hAnsi="Dotum" w:eastAsia="Dotum" w:hint="eastAsia"/>
          <w:sz w:val="24"/>
        </w:rPr>
        <w:t>안전하고</w:t>
      </w:r>
      <w:r>
        <w:rPr>
          <w:rFonts w:ascii="Dotum" w:hAnsi="Dotum" w:eastAsia="Dotum" w:hint="eastAsia"/>
          <w:sz w:val="24"/>
        </w:rPr>
        <w:t> 건강한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삶에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도움을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주는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포장</w:t>
      </w:r>
    </w:p>
    <w:p>
      <w:pPr>
        <w:pStyle w:val="BodyText"/>
        <w:spacing w:before="2"/>
        <w:rPr>
          <w:sz w:val="31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지속가능한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z w:val="24"/>
        </w:rPr>
        <w:t>개발과의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8"/>
        <w:jc w:val="both"/>
      </w:pPr>
      <w:r>
        <w:rPr>
          <w:rFonts w:ascii="Book Antiqua" w:hAnsi="Book Antiqua" w:eastAsia="Book Antiqua"/>
        </w:rPr>
        <w:t>“</w:t>
      </w:r>
      <w:r>
        <w:rPr/>
        <w:t>수익창출</w:t>
      </w:r>
      <w:r>
        <w:rPr>
          <w:rFonts w:ascii="Book Antiqua" w:hAnsi="Book Antiqua" w:eastAsia="Book Antiqua"/>
        </w:rPr>
        <w:t>”</w:t>
      </w:r>
      <w:r>
        <w:rPr/>
        <w:t>과 함께 사회적 책임과 환경친화성은 기업에게 공통적인 </w:t>
      </w:r>
      <w:r>
        <w:rPr/>
        <w:t>목표가 되었다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 </w:t>
      </w:r>
      <w:r>
        <w:rPr/>
        <w:t>특히</w:t>
      </w:r>
      <w:r>
        <w:rPr>
          <w:spacing w:val="40"/>
        </w:rPr>
        <w:t> </w:t>
      </w:r>
      <w:r>
        <w:rPr/>
        <w:t>세계화와</w:t>
      </w:r>
      <w:r>
        <w:rPr>
          <w:spacing w:val="40"/>
        </w:rPr>
        <w:t> </w:t>
      </w:r>
      <w:r>
        <w:rPr/>
        <w:t>함께</w:t>
      </w:r>
      <w:r>
        <w:rPr>
          <w:spacing w:val="40"/>
        </w:rPr>
        <w:t> </w:t>
      </w:r>
      <w:r>
        <w:rPr/>
        <w:t>다국적기업이</w:t>
      </w:r>
      <w:r>
        <w:rPr>
          <w:spacing w:val="40"/>
        </w:rPr>
        <w:t> </w:t>
      </w:r>
      <w:r>
        <w:rPr/>
        <w:t>늘어나면서</w:t>
      </w:r>
      <w:r>
        <w:rPr>
          <w:spacing w:val="40"/>
        </w:rPr>
        <w:t> </w:t>
      </w:r>
      <w:r>
        <w:rPr/>
        <w:t>사회적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환경적</w:t>
      </w:r>
      <w:r>
        <w:rPr>
          <w:spacing w:val="40"/>
        </w:rPr>
        <w:t> </w:t>
      </w:r>
      <w:r>
        <w:rPr/>
        <w:t>문제 로 인한 부정적 요소의 제거는 물론 기업의 사회적 책임과 경영의 투명성이 강조되고 있다</w: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1"/>
        </w:rPr>
      </w:pPr>
      <w:r>
        <w:rPr/>
        <w:pict>
          <v:shape style="position:absolute;margin-left:85.033997pt;margin-top:15.311225pt;width:141.8pt;height:.1pt;mso-position-horizontal-relative:page;mso-position-vertical-relative:paragraph;z-index:-15725056;mso-wrap-distance-left:0;mso-wrap-distance-right:0" id="docshape53" coordorigin="1701,306" coordsize="2836,0" path="m1701,306l4536,306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spacing w:before="80"/>
        <w:ind w:left="120" w:right="0" w:firstLine="0"/>
        <w:jc w:val="left"/>
        <w:rPr>
          <w:rFonts w:ascii="Gulim"/>
          <w:sz w:val="20"/>
        </w:rPr>
      </w:pPr>
      <w:r>
        <w:rPr>
          <w:spacing w:val="-2"/>
          <w:w w:val="90"/>
          <w:sz w:val="20"/>
        </w:rPr>
        <w:t>*</w:t>
      </w:r>
      <w:r>
        <w:rPr>
          <w:spacing w:val="-2"/>
          <w:sz w:val="20"/>
        </w:rPr>
        <w:t> </w:t>
      </w:r>
      <w:r>
        <w:rPr>
          <w:rFonts w:ascii="Gulim"/>
          <w:spacing w:val="-2"/>
          <w:w w:val="90"/>
          <w:sz w:val="20"/>
        </w:rPr>
        <w:t>Definition</w:t>
      </w:r>
      <w:r>
        <w:rPr>
          <w:rFonts w:ascii="Gulim"/>
          <w:spacing w:val="-4"/>
          <w:sz w:val="20"/>
        </w:rPr>
        <w:t> </w:t>
      </w:r>
      <w:r>
        <w:rPr>
          <w:rFonts w:ascii="Gulim"/>
          <w:spacing w:val="-2"/>
          <w:w w:val="90"/>
          <w:sz w:val="20"/>
        </w:rPr>
        <w:t>of</w:t>
      </w:r>
      <w:r>
        <w:rPr>
          <w:rFonts w:ascii="Gulim"/>
          <w:spacing w:val="-4"/>
          <w:sz w:val="20"/>
        </w:rPr>
        <w:t> </w:t>
      </w:r>
      <w:r>
        <w:rPr>
          <w:rFonts w:ascii="Gulim"/>
          <w:spacing w:val="-2"/>
          <w:w w:val="90"/>
          <w:sz w:val="20"/>
        </w:rPr>
        <w:t>Sustainable</w:t>
      </w:r>
      <w:r>
        <w:rPr>
          <w:rFonts w:ascii="Gulim"/>
          <w:spacing w:val="-5"/>
          <w:sz w:val="20"/>
        </w:rPr>
        <w:t> </w:t>
      </w:r>
      <w:r>
        <w:rPr>
          <w:rFonts w:ascii="Gulim"/>
          <w:spacing w:val="-2"/>
          <w:w w:val="90"/>
          <w:sz w:val="20"/>
        </w:rPr>
        <w:t>Packaging</w:t>
      </w:r>
      <w:r>
        <w:rPr>
          <w:rFonts w:ascii="Gulim"/>
          <w:spacing w:val="-5"/>
          <w:sz w:val="20"/>
        </w:rPr>
        <w:t> </w:t>
      </w:r>
      <w:r>
        <w:rPr>
          <w:rFonts w:ascii="Gulim"/>
          <w:spacing w:val="-2"/>
          <w:w w:val="90"/>
          <w:sz w:val="20"/>
        </w:rPr>
        <w:t>v1.0,</w:t>
      </w:r>
      <w:r>
        <w:rPr>
          <w:rFonts w:ascii="Gulim"/>
          <w:spacing w:val="-3"/>
          <w:sz w:val="20"/>
        </w:rPr>
        <w:t> </w:t>
      </w:r>
      <w:r>
        <w:rPr>
          <w:rFonts w:ascii="Gulim"/>
          <w:spacing w:val="-2"/>
          <w:w w:val="90"/>
          <w:sz w:val="20"/>
        </w:rPr>
        <w:t>October</w:t>
      </w:r>
      <w:r>
        <w:rPr>
          <w:rFonts w:ascii="Gulim"/>
          <w:spacing w:val="-4"/>
          <w:sz w:val="20"/>
        </w:rPr>
        <w:t> </w:t>
      </w:r>
      <w:r>
        <w:rPr>
          <w:rFonts w:ascii="Gulim"/>
          <w:spacing w:val="-2"/>
          <w:w w:val="90"/>
          <w:sz w:val="20"/>
        </w:rPr>
        <w:t>2005,</w:t>
      </w:r>
      <w:r>
        <w:rPr>
          <w:rFonts w:ascii="Gulim"/>
          <w:spacing w:val="-3"/>
          <w:sz w:val="20"/>
        </w:rPr>
        <w:t> </w:t>
      </w:r>
      <w:r>
        <w:rPr>
          <w:rFonts w:ascii="Gulim"/>
          <w:spacing w:val="-2"/>
          <w:w w:val="90"/>
          <w:sz w:val="20"/>
        </w:rPr>
        <w:t>GreenBlue</w:t>
      </w:r>
    </w:p>
    <w:p>
      <w:pPr>
        <w:spacing w:after="0"/>
        <w:jc w:val="left"/>
        <w:rPr>
          <w:rFonts w:ascii="Gulim"/>
          <w:sz w:val="20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63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포장과의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2005</w:t>
      </w:r>
      <w:r>
        <w:rPr/>
        <w:t>년 현재 전세계 포장산업 규모는 </w:t>
      </w:r>
      <w:r>
        <w:rPr>
          <w:rFonts w:ascii="Book Antiqua" w:eastAsia="Book Antiqua"/>
        </w:rPr>
        <w:t>4,170</w:t>
      </w:r>
      <w:r>
        <w:rPr/>
        <w:t>억불로 추산되며 고용된 인원만 </w:t>
      </w:r>
      <w:r>
        <w:rPr>
          <w:rFonts w:ascii="Book Antiqua" w:eastAsia="Book Antiqua"/>
        </w:rPr>
        <w:t>5 </w:t>
      </w:r>
      <w:r>
        <w:rPr/>
        <w:t>백만명이 넘는 것으로 보고되고 있다</w:t>
      </w:r>
      <w:r>
        <w:rPr>
          <w:rFonts w:ascii="Book Antiqua" w:eastAsia="Book Antiqua"/>
          <w:position w:val="5"/>
          <w:sz w:val="18"/>
        </w:rPr>
        <w:t>*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포장이 개인과 사회에 주는 </w:t>
      </w:r>
      <w:r>
        <w:rPr/>
        <w:t>이익은 안정된 고용에서부터</w:t>
      </w:r>
      <w:r>
        <w:rPr>
          <w:spacing w:val="40"/>
        </w:rPr>
        <w:t> </w:t>
      </w:r>
      <w:r>
        <w:rPr/>
        <w:t>제품보호나 운송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위생 등에</w:t>
      </w:r>
      <w:r>
        <w:rPr>
          <w:spacing w:val="40"/>
        </w:rPr>
        <w:t> </w:t>
      </w:r>
      <w:r>
        <w:rPr/>
        <w:t>이르기까지 다양하며 포장 은 타제품과 차별화하는 주요 마케팅수단이며 소비자에게 각종 정보를 제공 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그럼에도 불구하고 포장은 환경적인 측면에서 조달</w:t>
      </w:r>
      <w:r>
        <w:rPr>
          <w:rFonts w:ascii="Book Antiqua" w:eastAsia="Book Antiqua"/>
        </w:rPr>
        <w:t>, </w:t>
      </w:r>
      <w:r>
        <w:rPr/>
        <w:t>생산</w:t>
      </w:r>
      <w:r>
        <w:rPr>
          <w:rFonts w:ascii="Book Antiqua" w:eastAsia="Book Antiqua"/>
        </w:rPr>
        <w:t>, </w:t>
      </w:r>
      <w:r>
        <w:rPr/>
        <w:t>수송</w:t>
      </w:r>
      <w:r>
        <w:rPr>
          <w:rFonts w:ascii="Book Antiqua" w:eastAsia="Book Antiqua"/>
        </w:rPr>
        <w:t>, </w:t>
      </w:r>
      <w:r>
        <w:rPr/>
        <w:t>폐기의 과정에서 비난받고 있는데 이는 지능형 포장과 포장시스템설계를 통 하여</w:t>
      </w:r>
      <w:r>
        <w:rPr>
          <w:spacing w:val="40"/>
        </w:rPr>
        <w:t> </w:t>
      </w:r>
      <w:r>
        <w:rPr/>
        <w:t>환경과</w:t>
      </w:r>
      <w:r>
        <w:rPr>
          <w:spacing w:val="40"/>
        </w:rPr>
        <w:t> </w:t>
      </w:r>
      <w:r>
        <w:rPr/>
        <w:t>사회에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잠재적</w:t>
      </w:r>
      <w:r>
        <w:rPr>
          <w:spacing w:val="40"/>
        </w:rPr>
        <w:t> </w:t>
      </w:r>
      <w:r>
        <w:rPr/>
        <w:t>부정적</w:t>
      </w:r>
      <w:r>
        <w:rPr>
          <w:spacing w:val="40"/>
        </w:rPr>
        <w:t> </w:t>
      </w:r>
      <w:r>
        <w:rPr/>
        <w:t>효과를</w:t>
      </w:r>
      <w:r>
        <w:rPr>
          <w:spacing w:val="40"/>
        </w:rPr>
        <w:t> </w:t>
      </w:r>
      <w:r>
        <w:rPr/>
        <w:t>초기</w:t>
      </w:r>
      <w:r>
        <w:rPr>
          <w:spacing w:val="40"/>
        </w:rPr>
        <w:t> </w:t>
      </w:r>
      <w:r>
        <w:rPr/>
        <w:t>제품설계단계부터</w:t>
      </w:r>
      <w:r>
        <w:rPr>
          <w:spacing w:val="40"/>
        </w:rPr>
        <w:t> </w:t>
      </w:r>
      <w:r>
        <w:rPr/>
        <w:t>줄 일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31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전략과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기회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‘</w:t>
      </w:r>
      <w:r>
        <w:rPr/>
        <w:t>요람에서 요람의 순환</w:t>
      </w:r>
      <w:r>
        <w:rPr>
          <w:rFonts w:ascii="Book Antiqua" w:hAnsi="Book Antiqua" w:eastAsia="Book Antiqua"/>
        </w:rPr>
        <w:t>’</w:t>
      </w:r>
      <w:r>
        <w:rPr/>
        <w:t>은 포장재의 활용가치를 높이고 폐쇄계 </w:t>
      </w:r>
      <w:r>
        <w:rPr/>
        <w:t>포장회수시스 템으로 처음부터 경제적으로 포장폐기물을 줄여나가야 한다는 기본적인 전 략을 의미한다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이러한 전략은 가시적인 인력 채용이나 환경개선을 통해 사 회에</w:t>
      </w:r>
      <w:r>
        <w:rPr>
          <w:spacing w:val="40"/>
        </w:rPr>
        <w:t> </w:t>
      </w:r>
      <w:r>
        <w:rPr/>
        <w:t>기여함으로서</w:t>
      </w:r>
      <w:r>
        <w:rPr>
          <w:spacing w:val="40"/>
        </w:rPr>
        <w:t> </w:t>
      </w:r>
      <w:r>
        <w:rPr/>
        <w:t>지속가능한</w:t>
      </w:r>
      <w:r>
        <w:rPr>
          <w:spacing w:val="40"/>
        </w:rPr>
        <w:t> </w:t>
      </w:r>
      <w:r>
        <w:rPr/>
        <w:t>개발을</w:t>
      </w:r>
      <w:r>
        <w:rPr>
          <w:spacing w:val="40"/>
        </w:rPr>
        <w:t> </w:t>
      </w:r>
      <w:r>
        <w:rPr/>
        <w:t>가능하게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중요한</w:t>
      </w:r>
      <w:r>
        <w:rPr>
          <w:spacing w:val="40"/>
        </w:rPr>
        <w:t> </w:t>
      </w:r>
      <w:r>
        <w:rPr/>
        <w:t>수단이 </w:t>
      </w:r>
      <w:r>
        <w:rPr>
          <w:spacing w:val="-6"/>
        </w:rPr>
        <w:t>다</w:t>
      </w:r>
      <w:r>
        <w:rPr>
          <w:rFonts w:ascii="Book Antiqua" w:hAnsi="Book Antiqua" w:eastAsia="Book Antiqua"/>
          <w:spacing w:val="-6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before="1"/>
        <w:ind w:left="360"/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8"/>
        </w:rPr>
        <w:t> </w:t>
      </w:r>
      <w:r>
        <w:rPr>
          <w:spacing w:val="-7"/>
        </w:rPr>
        <w:t>예시</w:t>
      </w:r>
    </w:p>
    <w:p>
      <w:pPr>
        <w:pStyle w:val="BodyText"/>
        <w:spacing w:before="6"/>
        <w:rPr>
          <w:sz w:val="6"/>
        </w:rPr>
      </w:pPr>
      <w:r>
        <w:rPr/>
        <w:pict>
          <v:group style="position:absolute;margin-left:84.853996pt;margin-top:5.404467pt;width:422.8pt;height:173.6pt;mso-position-horizontal-relative:page;mso-position-vertical-relative:paragraph;z-index:-15724544;mso-wrap-distance-left:0;mso-wrap-distance-right:0" id="docshapegroup54" coordorigin="1697,108" coordsize="8456,3472">
            <v:rect style="position:absolute;left:1700;top:111;width:8449;height:3465" id="docshape55" filled="false" stroked="true" strokeweight=".36pt" strokecolor="#000000">
              <v:stroke dashstyle="solid"/>
            </v:rect>
            <v:shape style="position:absolute;left:7318;top:731;width:2562;height:2673" type="#_x0000_t75" id="docshape56" stroked="false">
              <v:imagedata r:id="rId7" o:title=""/>
            </v:shape>
            <v:shape style="position:absolute;left:1758;top:180;width:2179;height:240" type="#_x0000_t202" id="docshape57" filled="false" stroked="false">
              <v:textbox inset="0,0,0,0">
                <w:txbxContent>
                  <w:p>
                    <w:pPr>
                      <w:numPr>
                        <w:ilvl w:val="0"/>
                        <w:numId w:val="5"/>
                      </w:numPr>
                      <w:tabs>
                        <w:tab w:pos="360" w:val="left" w:leader="none"/>
                      </w:tabs>
                      <w:spacing w:line="240" w:lineRule="exact" w:before="0"/>
                      <w:ind w:left="359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재사용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유리용기</w:t>
                    </w:r>
                  </w:p>
                </w:txbxContent>
              </v:textbox>
              <w10:wrap type="none"/>
            </v:shape>
            <v:shape style="position:absolute;left:1758;top:936;width:5098;height:482" type="#_x0000_t202" id="docshape58" filled="false" stroked="false">
              <v:textbox inset="0,0,0,0">
                <w:txbxContent>
                  <w:p>
                    <w:pPr>
                      <w:numPr>
                        <w:ilvl w:val="0"/>
                        <w:numId w:val="6"/>
                      </w:numPr>
                      <w:tabs>
                        <w:tab w:pos="360" w:val="left" w:leader="none"/>
                      </w:tabs>
                      <w:spacing w:line="189" w:lineRule="auto" w:before="0"/>
                      <w:ind w:left="340" w:right="18" w:hanging="34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Cargo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Cosmetics: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재생판지 겉포장에 </w:t>
                    </w:r>
                    <w:r>
                      <w:rPr>
                        <w:rFonts w:ascii="Book Antiqua" w:eastAsia="Book Antiqua"/>
                        <w:sz w:val="24"/>
                      </w:rPr>
                      <w:t>PHA biopolymer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튜브 채용</w:t>
                    </w:r>
                  </w:p>
                </w:txbxContent>
              </v:textbox>
              <w10:wrap type="none"/>
            </v:shape>
            <v:shape style="position:absolute;left:1758;top:1945;width:5039;height:240" type="#_x0000_t202" id="docshape59" filled="false" stroked="false">
              <v:textbox inset="0,0,0,0">
                <w:txbxContent>
                  <w:p>
                    <w:pPr>
                      <w:numPr>
                        <w:ilvl w:val="0"/>
                        <w:numId w:val="7"/>
                      </w:numPr>
                      <w:tabs>
                        <w:tab w:pos="360" w:val="left" w:leader="none"/>
                      </w:tabs>
                      <w:spacing w:line="240" w:lineRule="exact" w:before="0"/>
                      <w:ind w:left="359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Arbor</w:t>
                    </w:r>
                    <w:r>
                      <w:rPr>
                        <w:rFonts w:ascii="Book Antiqua" w:eastAsia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Teas: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금속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캔에서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지류캔으로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변경</w:t>
                    </w:r>
                  </w:p>
                </w:txbxContent>
              </v:textbox>
              <w10:wrap type="none"/>
            </v:shape>
            <v:shape style="position:absolute;left:1758;top:2700;width:5278;height:482" type="#_x0000_t202" id="docshape60" filled="false" stroked="false">
              <v:textbox inset="0,0,0,0">
                <w:txbxContent>
                  <w:p>
                    <w:pPr>
                      <w:numPr>
                        <w:ilvl w:val="0"/>
                        <w:numId w:val="8"/>
                      </w:numPr>
                      <w:tabs>
                        <w:tab w:pos="360" w:val="left" w:leader="none"/>
                      </w:tabs>
                      <w:spacing w:line="189" w:lineRule="auto" w:before="0"/>
                      <w:ind w:left="340" w:right="18" w:hanging="34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Toshiba: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메모리카드포장을 </w:t>
                    </w:r>
                    <w:r>
                      <w:rPr>
                        <w:rFonts w:ascii="Book Antiqua" w:eastAsia="Book Antiqua"/>
                        <w:sz w:val="24"/>
                      </w:rPr>
                      <w:t>rPET/corrugated </w:t>
                    </w:r>
                    <w:r>
                      <w:rPr>
                        <w:sz w:val="24"/>
                      </w:rPr>
                      <w:t>로 변경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6"/>
        </w:rPr>
      </w:pPr>
      <w:r>
        <w:rPr/>
        <w:pict>
          <v:shape style="position:absolute;margin-left:85.033997pt;margin-top:17.99678pt;width:141.8pt;height:.1pt;mso-position-horizontal-relative:page;mso-position-vertical-relative:paragraph;z-index:-15724032;mso-wrap-distance-left:0;mso-wrap-distance-right:0" id="docshape61" coordorigin="1701,360" coordsize="2836,0" path="m1701,360l4536,360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9"/>
        </w:numPr>
        <w:tabs>
          <w:tab w:pos="359" w:val="left" w:leader="none"/>
        </w:tabs>
        <w:spacing w:line="242" w:lineRule="auto" w:before="80" w:after="0"/>
        <w:ind w:left="382" w:right="116" w:hanging="262"/>
        <w:jc w:val="both"/>
        <w:rPr>
          <w:sz w:val="20"/>
        </w:rPr>
      </w:pPr>
      <w:r>
        <w:rPr>
          <w:sz w:val="20"/>
        </w:rPr>
        <w:t>PRIMEDIA</w:t>
      </w:r>
      <w:r>
        <w:rPr>
          <w:spacing w:val="-6"/>
          <w:sz w:val="20"/>
        </w:rPr>
        <w:t> </w:t>
      </w:r>
      <w:r>
        <w:rPr>
          <w:sz w:val="20"/>
        </w:rPr>
        <w:t>Business</w:t>
      </w:r>
      <w:r>
        <w:rPr>
          <w:spacing w:val="-6"/>
          <w:sz w:val="20"/>
        </w:rPr>
        <w:t> </w:t>
      </w:r>
      <w:r>
        <w:rPr>
          <w:sz w:val="20"/>
        </w:rPr>
        <w:t>Magazine</w:t>
      </w:r>
      <w:r>
        <w:rPr>
          <w:spacing w:val="-6"/>
          <w:sz w:val="20"/>
        </w:rPr>
        <w:t> </w:t>
      </w:r>
      <w:r>
        <w:rPr>
          <w:sz w:val="20"/>
        </w:rPr>
        <w:t>&amp;</w:t>
      </w:r>
      <w:r>
        <w:rPr>
          <w:spacing w:val="-8"/>
          <w:sz w:val="20"/>
        </w:rPr>
        <w:t> </w:t>
      </w:r>
      <w:r>
        <w:rPr>
          <w:sz w:val="20"/>
        </w:rPr>
        <w:t>Media,</w:t>
      </w:r>
      <w:r>
        <w:rPr>
          <w:spacing w:val="-5"/>
          <w:sz w:val="20"/>
        </w:rPr>
        <w:t> </w:t>
      </w:r>
      <w:r>
        <w:rPr>
          <w:sz w:val="20"/>
        </w:rPr>
        <w:t>Inc.</w:t>
      </w:r>
      <w:r>
        <w:rPr>
          <w:spacing w:val="-5"/>
          <w:sz w:val="20"/>
        </w:rPr>
        <w:t> </w:t>
      </w:r>
      <w:r>
        <w:rPr>
          <w:sz w:val="20"/>
        </w:rPr>
        <w:t>Global</w:t>
      </w:r>
      <w:r>
        <w:rPr>
          <w:spacing w:val="-6"/>
          <w:sz w:val="20"/>
        </w:rPr>
        <w:t> </w:t>
      </w:r>
      <w:r>
        <w:rPr>
          <w:sz w:val="20"/>
        </w:rPr>
        <w:t>Packaging</w:t>
      </w:r>
      <w:r>
        <w:rPr>
          <w:spacing w:val="-6"/>
          <w:sz w:val="20"/>
        </w:rPr>
        <w:t> </w:t>
      </w:r>
      <w:r>
        <w:rPr>
          <w:sz w:val="20"/>
        </w:rPr>
        <w:t>Market,</w:t>
      </w:r>
      <w:r>
        <w:rPr>
          <w:spacing w:val="-5"/>
          <w:sz w:val="20"/>
        </w:rPr>
        <w:t> </w:t>
      </w:r>
      <w:r>
        <w:rPr>
          <w:sz w:val="20"/>
        </w:rPr>
        <w:t>February</w:t>
      </w:r>
      <w:r>
        <w:rPr>
          <w:spacing w:val="-6"/>
          <w:sz w:val="20"/>
        </w:rPr>
        <w:t> </w:t>
      </w:r>
      <w:r>
        <w:rPr>
          <w:sz w:val="20"/>
        </w:rPr>
        <w:t>1,</w:t>
      </w:r>
      <w:r>
        <w:rPr>
          <w:spacing w:val="-5"/>
          <w:sz w:val="20"/>
        </w:rPr>
        <w:t> </w:t>
      </w:r>
      <w:r>
        <w:rPr>
          <w:sz w:val="20"/>
        </w:rPr>
        <w:t>2003. Online. Paper, Film &amp; Foil Converters. July 22, 2005, </w:t>
      </w:r>
      <w:hyperlink r:id="rId8">
        <w:r>
          <w:rPr>
            <w:sz w:val="20"/>
          </w:rPr>
          <w:t>http://pffconline.com/mag/</w:t>
        </w:r>
      </w:hyperlink>
      <w:r>
        <w:rPr>
          <w:sz w:val="20"/>
        </w:rPr>
        <w:t> </w:t>
      </w:r>
      <w:r>
        <w:rPr>
          <w:spacing w:val="-4"/>
          <w:w w:val="95"/>
          <w:sz w:val="20"/>
        </w:rPr>
        <w:t>paper_global_packaging_market/</w:t>
      </w:r>
    </w:p>
    <w:p>
      <w:pPr>
        <w:spacing w:after="0" w:line="242" w:lineRule="auto"/>
        <w:jc w:val="both"/>
        <w:rPr>
          <w:sz w:val="20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ListParagraph"/>
        <w:numPr>
          <w:ilvl w:val="0"/>
          <w:numId w:val="3"/>
        </w:numPr>
        <w:tabs>
          <w:tab w:pos="493" w:val="left" w:leader="none"/>
        </w:tabs>
        <w:spacing w:line="240" w:lineRule="auto" w:before="63" w:after="0"/>
        <w:ind w:left="492" w:right="0" w:hanging="373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기능</w:t>
      </w:r>
      <w:r>
        <w:rPr>
          <w:rFonts w:ascii="Dotum" w:hAnsi="Dotum" w:eastAsia="Dotum" w:hint="eastAsia"/>
          <w:spacing w:val="61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61"/>
          <w:sz w:val="24"/>
        </w:rPr>
        <w:t> </w:t>
      </w:r>
      <w:r>
        <w:rPr>
          <w:rFonts w:ascii="Dotum" w:hAnsi="Dotum" w:eastAsia="Dotum" w:hint="eastAsia"/>
          <w:sz w:val="24"/>
        </w:rPr>
        <w:t>가격이</w:t>
      </w:r>
      <w:r>
        <w:rPr>
          <w:rFonts w:ascii="Dotum" w:hAnsi="Dotum" w:eastAsia="Dotum" w:hint="eastAsia"/>
          <w:spacing w:val="62"/>
          <w:sz w:val="24"/>
        </w:rPr>
        <w:t> </w:t>
      </w:r>
      <w:r>
        <w:rPr>
          <w:rFonts w:ascii="Dotum" w:hAnsi="Dotum" w:eastAsia="Dotum" w:hint="eastAsia"/>
          <w:sz w:val="24"/>
        </w:rPr>
        <w:t>시장의</w:t>
      </w:r>
      <w:r>
        <w:rPr>
          <w:rFonts w:ascii="Dotum" w:hAnsi="Dotum" w:eastAsia="Dotum" w:hint="eastAsia"/>
          <w:spacing w:val="61"/>
          <w:sz w:val="24"/>
        </w:rPr>
        <w:t> </w:t>
      </w:r>
      <w:r>
        <w:rPr>
          <w:rFonts w:ascii="Dotum" w:hAnsi="Dotum" w:eastAsia="Dotum" w:hint="eastAsia"/>
          <w:sz w:val="24"/>
        </w:rPr>
        <w:t>요구에</w:t>
      </w:r>
      <w:r>
        <w:rPr>
          <w:rFonts w:ascii="Dotum" w:hAnsi="Dotum" w:eastAsia="Dotum" w:hint="eastAsia"/>
          <w:spacing w:val="61"/>
          <w:sz w:val="24"/>
        </w:rPr>
        <w:t> </w:t>
      </w:r>
      <w:r>
        <w:rPr>
          <w:rFonts w:ascii="Dotum" w:hAnsi="Dotum" w:eastAsia="Dotum" w:hint="eastAsia"/>
          <w:spacing w:val="9"/>
          <w:sz w:val="24"/>
        </w:rPr>
        <w:t>합리적으로</w:t>
      </w:r>
      <w:r>
        <w:rPr>
          <w:rFonts w:ascii="Dotum" w:hAnsi="Dotum" w:eastAsia="Dotum" w:hint="eastAsia"/>
          <w:spacing w:val="62"/>
          <w:sz w:val="24"/>
        </w:rPr>
        <w:t> </w:t>
      </w:r>
      <w:r>
        <w:rPr>
          <w:rFonts w:ascii="Dotum" w:hAnsi="Dotum" w:eastAsia="Dotum" w:hint="eastAsia"/>
          <w:sz w:val="24"/>
        </w:rPr>
        <w:t>부응하는</w:t>
      </w:r>
      <w:r>
        <w:rPr>
          <w:rFonts w:ascii="Dotum" w:hAnsi="Dotum" w:eastAsia="Dotum" w:hint="eastAsia"/>
          <w:spacing w:val="6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포장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92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지속가능한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z w:val="24"/>
        </w:rPr>
        <w:t>개발과의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eastAsia="Book Antiqua"/>
        </w:rPr>
      </w:pPr>
      <w:r>
        <w:rPr/>
        <w:t>경제적 성장과 번영은 지속가능한 개발을 위한 필수요소이다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UN</w:t>
      </w:r>
      <w:r>
        <w:rPr/>
        <w:t>은 </w:t>
      </w:r>
      <w:r>
        <w:rPr>
          <w:rFonts w:ascii="Book Antiqua" w:eastAsia="Book Antiqua"/>
        </w:rPr>
        <w:t>2005</w:t>
      </w:r>
      <w:r>
        <w:rPr/>
        <w:t>년 현재</w:t>
      </w:r>
      <w:r>
        <w:rPr>
          <w:spacing w:val="40"/>
        </w:rPr>
        <w:t> </w:t>
      </w:r>
      <w:r>
        <w:rPr>
          <w:rFonts w:ascii="Book Antiqua" w:eastAsia="Book Antiqua"/>
        </w:rPr>
        <w:t>64</w:t>
      </w:r>
      <w:r>
        <w:rPr/>
        <w:t>억명인</w:t>
      </w:r>
      <w:r>
        <w:rPr>
          <w:spacing w:val="40"/>
        </w:rPr>
        <w:t> </w:t>
      </w:r>
      <w:r>
        <w:rPr/>
        <w:t>인구가</w:t>
      </w:r>
      <w:r>
        <w:rPr>
          <w:spacing w:val="40"/>
        </w:rPr>
        <w:t> </w:t>
      </w:r>
      <w:r>
        <w:rPr>
          <w:rFonts w:ascii="Book Antiqua" w:eastAsia="Book Antiqua"/>
        </w:rPr>
        <w:t>2050</w:t>
      </w:r>
      <w:r>
        <w:rPr/>
        <w:t>년에는</w:t>
      </w:r>
      <w:r>
        <w:rPr>
          <w:spacing w:val="40"/>
        </w:rPr>
        <w:t> </w:t>
      </w:r>
      <w:r>
        <w:rPr>
          <w:rFonts w:ascii="Book Antiqua" w:eastAsia="Book Antiqua"/>
        </w:rPr>
        <w:t>90</w:t>
      </w:r>
      <w:r>
        <w:rPr/>
        <w:t>억명까지</w:t>
      </w:r>
      <w:r>
        <w:rPr>
          <w:spacing w:val="40"/>
        </w:rPr>
        <w:t> </w:t>
      </w:r>
      <w:r>
        <w:rPr/>
        <w:t>증가할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예상하고</w:t>
      </w:r>
      <w:r>
        <w:rPr>
          <w:spacing w:val="40"/>
        </w:rPr>
        <w:t> </w:t>
      </w:r>
      <w:r>
        <w:rPr/>
        <w:t>있 다</w:t>
      </w:r>
      <w:r>
        <w:rPr>
          <w:rFonts w:ascii="Book Antiqua" w:eastAsia="Book Antiqua"/>
          <w:position w:val="5"/>
          <w:sz w:val="18"/>
        </w:rPr>
        <w:t>*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따라서 효율적이고 생산적이면서 지속가능한 방법에 의한 산업성장은 급증하는 자원과 상품을 공급할 수 있는 필수조건이다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역사적으로 포장 사 용량의</w:t>
      </w:r>
      <w:r>
        <w:rPr>
          <w:spacing w:val="40"/>
        </w:rPr>
        <w:t> </w:t>
      </w:r>
      <w:r>
        <w:rPr/>
        <w:t>증가는</w:t>
      </w:r>
      <w:r>
        <w:rPr>
          <w:spacing w:val="40"/>
        </w:rPr>
        <w:t> </w:t>
      </w:r>
      <w:r>
        <w:rPr/>
        <w:t>경제성장과</w:t>
      </w:r>
      <w:r>
        <w:rPr>
          <w:spacing w:val="40"/>
        </w:rPr>
        <w:t> </w:t>
      </w:r>
      <w:r>
        <w:rPr/>
        <w:t>같이</w:t>
      </w:r>
      <w:r>
        <w:rPr>
          <w:spacing w:val="38"/>
        </w:rPr>
        <w:t> </w:t>
      </w:r>
      <w:r>
        <w:rPr/>
        <w:t>하여</w:t>
      </w:r>
      <w:r>
        <w:rPr>
          <w:spacing w:val="40"/>
        </w:rPr>
        <w:t> </w:t>
      </w:r>
      <w:r>
        <w:rPr/>
        <w:t>왔다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친환경포장의</w:t>
      </w:r>
      <w:r>
        <w:rPr>
          <w:spacing w:val="38"/>
        </w:rPr>
        <w:t> </w:t>
      </w:r>
      <w:r>
        <w:rPr/>
        <w:t>목적은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본래 의 목적과 기능을 상실하지 않고 포장의 역할을 다함으로써 경제적 성장을 촉진하는 것이다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포장과의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4"/>
        <w:ind w:left="120" w:right="117"/>
        <w:jc w:val="both"/>
        <w:rPr>
          <w:rFonts w:ascii="Book Antiqua" w:hAnsi="Book Antiqua" w:eastAsia="Book Antiqua"/>
        </w:rPr>
      </w:pPr>
      <w:r>
        <w:rPr/>
        <w:t>지속가능한 경영에 있어서 수익창출은 기본요소이다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필요로 하는 </w:t>
      </w:r>
      <w:r>
        <w:rPr/>
        <w:t>기능과 외관을 갖추고 포장의 조달</w:t>
      </w:r>
      <w:r>
        <w:rPr>
          <w:rFonts w:ascii="Book Antiqua" w:hAnsi="Book Antiqua" w:eastAsia="Book Antiqua"/>
        </w:rPr>
        <w:t>, </w:t>
      </w:r>
      <w:r>
        <w:rPr/>
        <w:t>생산</w:t>
      </w:r>
      <w:r>
        <w:rPr>
          <w:rFonts w:ascii="Book Antiqua" w:hAnsi="Book Antiqua" w:eastAsia="Book Antiqua"/>
        </w:rPr>
        <w:t>, </w:t>
      </w:r>
      <w:r>
        <w:rPr/>
        <w:t>운송 비용을 관리하는 것은 흑자경영의 기본이다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실제로 포장의 비용은 생산자책임제 등 법규나 조례에 따른 </w:t>
      </w:r>
      <w:r>
        <w:rPr>
          <w:rFonts w:ascii="Book Antiqua" w:hAnsi="Book Antiqua" w:eastAsia="Book Antiqua"/>
        </w:rPr>
        <w:t>(</w:t>
      </w:r>
      <w:r>
        <w:rPr/>
        <w:t>폐 기</w:t>
      </w:r>
      <w:r>
        <w:rPr>
          <w:rFonts w:ascii="Book Antiqua" w:hAnsi="Book Antiqua" w:eastAsia="Book Antiqua"/>
        </w:rPr>
        <w:t>)</w:t>
      </w:r>
      <w:r>
        <w:rPr/>
        <w:t>비용</w:t>
      </w:r>
      <w:r>
        <w:rPr>
          <w:spacing w:val="40"/>
        </w:rPr>
        <w:t> </w:t>
      </w:r>
      <w:r>
        <w:rPr/>
        <w:t>산정보다</w:t>
      </w:r>
      <w:r>
        <w:rPr>
          <w:spacing w:val="40"/>
        </w:rPr>
        <w:t> </w:t>
      </w:r>
      <w:r>
        <w:rPr/>
        <w:t>훨씬</w:t>
      </w:r>
      <w:r>
        <w:rPr>
          <w:spacing w:val="40"/>
        </w:rPr>
        <w:t> </w:t>
      </w:r>
      <w:r>
        <w:rPr/>
        <w:t>복잡한</w:t>
      </w:r>
      <w:r>
        <w:rPr>
          <w:spacing w:val="40"/>
        </w:rPr>
        <w:t> </w:t>
      </w:r>
      <w:r>
        <w:rPr/>
        <w:t>구조를</w:t>
      </w:r>
      <w:r>
        <w:rPr>
          <w:spacing w:val="40"/>
        </w:rPr>
        <w:t> </w:t>
      </w:r>
      <w:r>
        <w:rPr/>
        <w:t>가지고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 </w:t>
      </w:r>
      <w:r>
        <w:rPr/>
        <w:t>친환경포장설계는</w:t>
      </w:r>
      <w:r>
        <w:rPr>
          <w:spacing w:val="40"/>
        </w:rPr>
        <w:t> </w:t>
      </w:r>
      <w:r>
        <w:rPr/>
        <w:t>포장 의 전체 라이프사이클을 고려하고 생산자책임공유제</w:t>
      </w:r>
      <w:r>
        <w:rPr>
          <w:rFonts w:ascii="Book Antiqua" w:hAnsi="Book Antiqua" w:eastAsia="Book Antiqua"/>
        </w:rPr>
        <w:t>(SPR: Shared Product Responsibility)</w:t>
      </w:r>
      <w:r>
        <w:rPr/>
        <w:t>의 기본원리를</w:t>
      </w:r>
      <w:r>
        <w:rPr>
          <w:spacing w:val="40"/>
        </w:rPr>
        <w:t> </w:t>
      </w:r>
      <w:r>
        <w:rPr/>
        <w:t>인식하고 효율적이고</w:t>
      </w:r>
      <w:r>
        <w:rPr>
          <w:spacing w:val="40"/>
        </w:rPr>
        <w:t> </w:t>
      </w:r>
      <w:r>
        <w:rPr/>
        <w:t>안전한 </w:t>
      </w:r>
      <w:r>
        <w:rPr>
          <w:rFonts w:ascii="Book Antiqua" w:hAnsi="Book Antiqua" w:eastAsia="Book Antiqua"/>
        </w:rPr>
        <w:t>‘</w:t>
      </w:r>
      <w:r>
        <w:rPr/>
        <w:t>포장 라이프사이 클 설계</w:t>
      </w:r>
      <w:r>
        <w:rPr>
          <w:rFonts w:ascii="Book Antiqua" w:hAnsi="Book Antiqua" w:eastAsia="Book Antiqua"/>
        </w:rPr>
        <w:t>(packaging life cycle design)’</w:t>
      </w:r>
      <w:r>
        <w:rPr/>
        <w:t>으로 전체 포장시스템 비용을 절감하는 </w:t>
      </w:r>
      <w:r>
        <w:rPr>
          <w:spacing w:val="-4"/>
        </w:rPr>
        <w:t>것이다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spacing w:before="3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전략과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기회</w:t>
      </w:r>
    </w:p>
    <w:p>
      <w:pPr>
        <w:pStyle w:val="BodyText"/>
        <w:spacing w:line="300" w:lineRule="auto" w:before="94"/>
        <w:ind w:left="120" w:right="118"/>
        <w:jc w:val="both"/>
        <w:rPr>
          <w:rFonts w:ascii="Book Antiqua" w:eastAsia="Book Antiqua"/>
        </w:rPr>
      </w:pPr>
      <w:r>
        <w:rPr/>
        <w:t>친환경포장은 시장에서 요구하는 포장의 성능과 비용에 맞아야 하거나 </w:t>
      </w:r>
      <w:r>
        <w:rPr/>
        <w:t>기대 이상으로 높아야 하는데 포장설계</w:t>
      </w:r>
      <w:r>
        <w:rPr>
          <w:rFonts w:ascii="Book Antiqua" w:eastAsia="Book Antiqua"/>
        </w:rPr>
        <w:t>, </w:t>
      </w:r>
      <w:r>
        <w:rPr/>
        <w:t>자원최적화</w:t>
      </w:r>
      <w:r>
        <w:rPr>
          <w:rFonts w:ascii="Book Antiqua" w:eastAsia="Book Antiqua"/>
        </w:rPr>
        <w:t>, </w:t>
      </w:r>
      <w:r>
        <w:rPr/>
        <w:t>적정재료선택</w:t>
      </w:r>
      <w:r>
        <w:rPr>
          <w:rFonts w:ascii="Book Antiqua" w:eastAsia="Book Antiqua"/>
        </w:rPr>
        <w:t>, </w:t>
      </w:r>
      <w:r>
        <w:rPr/>
        <w:t>자원절약</w:t>
      </w:r>
      <w:r>
        <w:rPr>
          <w:rFonts w:ascii="Book Antiqua" w:eastAsia="Book Antiqua"/>
          <w:position w:val="5"/>
          <w:sz w:val="18"/>
        </w:rPr>
        <w:t>**</w:t>
      </w:r>
      <w:r>
        <w:rPr>
          <w:rFonts w:ascii="Book Antiqua" w:eastAsia="Book Antiqua"/>
          <w:spacing w:val="40"/>
          <w:position w:val="5"/>
          <w:sz w:val="18"/>
        </w:rPr>
        <w:t> </w:t>
      </w:r>
      <w:r>
        <w:rPr/>
        <w:t>등 전략을 수립할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관련업체나 공급자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소비자는 물론 정책입안자들에 대한 교육 역시 기존 시장에 친환경포장전략을 도입하기 위한 중요한 수단</w:t>
      </w:r>
      <w:r>
        <w:rPr>
          <w:spacing w:val="40"/>
        </w:rPr>
        <w:t> </w:t>
      </w:r>
      <w:r>
        <w:rPr>
          <w:spacing w:val="-4"/>
        </w:rPr>
        <w:t>이다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8"/>
        <w:rPr>
          <w:rFonts w:ascii="Book Antiqua"/>
          <w:sz w:val="33"/>
        </w:rPr>
      </w:pPr>
    </w:p>
    <w:p>
      <w:pPr>
        <w:pStyle w:val="BodyText"/>
        <w:ind w:left="120"/>
        <w:jc w:val="both"/>
      </w:pPr>
      <w:r>
        <w:rPr/>
        <w:t>포장의</w:t>
      </w:r>
      <w:r>
        <w:rPr>
          <w:spacing w:val="40"/>
        </w:rPr>
        <w:t> </w:t>
      </w:r>
      <w:r>
        <w:rPr/>
        <w:t>공급체인</w:t>
      </w:r>
      <w:r>
        <w:rPr>
          <w:spacing w:val="44"/>
        </w:rPr>
        <w:t> </w:t>
      </w:r>
      <w:r>
        <w:rPr/>
        <w:t>상의</w:t>
      </w:r>
      <w:r>
        <w:rPr>
          <w:spacing w:val="43"/>
        </w:rPr>
        <w:t> </w:t>
      </w:r>
      <w:r>
        <w:rPr/>
        <w:t>상호이해와</w:t>
      </w:r>
      <w:r>
        <w:rPr>
          <w:spacing w:val="44"/>
        </w:rPr>
        <w:t> </w:t>
      </w:r>
      <w:r>
        <w:rPr/>
        <w:t>협력강화는</w:t>
      </w:r>
      <w:r>
        <w:rPr>
          <w:spacing w:val="42"/>
        </w:rPr>
        <w:t> </w:t>
      </w:r>
      <w:r>
        <w:rPr/>
        <w:t>기존의</w:t>
      </w:r>
      <w:r>
        <w:rPr>
          <w:spacing w:val="45"/>
        </w:rPr>
        <w:t> </w:t>
      </w:r>
      <w:r>
        <w:rPr/>
        <w:t>비용과</w:t>
      </w:r>
      <w:r>
        <w:rPr>
          <w:spacing w:val="42"/>
        </w:rPr>
        <w:t> </w:t>
      </w:r>
      <w:r>
        <w:rPr/>
        <w:t>비슷하거나</w:t>
      </w:r>
      <w:r>
        <w:rPr>
          <w:spacing w:val="43"/>
        </w:rPr>
        <w:t> </w:t>
      </w:r>
      <w:r>
        <w:rPr>
          <w:spacing w:val="-10"/>
        </w:rPr>
        <w:t>최</w:t>
      </w:r>
    </w:p>
    <w:p>
      <w:pPr>
        <w:pStyle w:val="BodyText"/>
        <w:spacing w:before="4"/>
        <w:rPr>
          <w:sz w:val="14"/>
        </w:rPr>
      </w:pPr>
      <w:r>
        <w:rPr/>
        <w:pict>
          <v:shape style="position:absolute;margin-left:85.033997pt;margin-top:10.386987pt;width:141.8pt;height:.1pt;mso-position-horizontal-relative:page;mso-position-vertical-relative:paragraph;z-index:-15723520;mso-wrap-distance-left:0;mso-wrap-distance-right:0" id="docshape62" coordorigin="1701,208" coordsize="2836,0" path="m1701,208l4536,208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9"/>
        </w:numPr>
        <w:tabs>
          <w:tab w:pos="335" w:val="left" w:leader="none"/>
        </w:tabs>
        <w:spacing w:line="242" w:lineRule="auto" w:before="80" w:after="0"/>
        <w:ind w:left="382" w:right="117" w:hanging="262"/>
        <w:jc w:val="both"/>
        <w:rPr>
          <w:sz w:val="20"/>
        </w:rPr>
      </w:pPr>
      <w:r>
        <w:rPr>
          <w:spacing w:val="-2"/>
          <w:sz w:val="20"/>
        </w:rPr>
        <w:t>Population</w:t>
      </w:r>
      <w:r>
        <w:rPr>
          <w:spacing w:val="-15"/>
          <w:sz w:val="20"/>
        </w:rPr>
        <w:t> </w:t>
      </w:r>
      <w:r>
        <w:rPr>
          <w:spacing w:val="-2"/>
          <w:sz w:val="20"/>
        </w:rPr>
        <w:t>Division</w:t>
      </w:r>
      <w:r>
        <w:rPr>
          <w:spacing w:val="-15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the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Department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13"/>
          <w:sz w:val="20"/>
        </w:rPr>
        <w:t> </w:t>
      </w:r>
      <w:r>
        <w:rPr>
          <w:spacing w:val="-2"/>
          <w:sz w:val="20"/>
        </w:rPr>
        <w:t>Economic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Social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Affairs</w:t>
      </w:r>
      <w:r>
        <w:rPr>
          <w:spacing w:val="-13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the</w:t>
      </w:r>
      <w:r>
        <w:rPr>
          <w:spacing w:val="-14"/>
          <w:sz w:val="20"/>
        </w:rPr>
        <w:t> </w:t>
      </w:r>
      <w:r>
        <w:rPr>
          <w:spacing w:val="-2"/>
          <w:sz w:val="20"/>
        </w:rPr>
        <w:t>United</w:t>
      </w:r>
      <w:r>
        <w:rPr>
          <w:spacing w:val="-15"/>
          <w:sz w:val="20"/>
        </w:rPr>
        <w:t> </w:t>
      </w:r>
      <w:r>
        <w:rPr>
          <w:spacing w:val="-2"/>
          <w:sz w:val="20"/>
        </w:rPr>
        <w:t>Nations </w:t>
      </w:r>
      <w:r>
        <w:rPr>
          <w:spacing w:val="-2"/>
          <w:w w:val="95"/>
          <w:sz w:val="20"/>
        </w:rPr>
        <w:t>Secretariat.</w:t>
      </w:r>
      <w:r>
        <w:rPr>
          <w:spacing w:val="-9"/>
          <w:w w:val="95"/>
          <w:sz w:val="20"/>
        </w:rPr>
        <w:t> </w:t>
      </w:r>
      <w:r>
        <w:rPr>
          <w:spacing w:val="-2"/>
          <w:w w:val="95"/>
          <w:sz w:val="20"/>
        </w:rPr>
        <w:t>World</w:t>
      </w:r>
      <w:r>
        <w:rPr>
          <w:spacing w:val="-10"/>
          <w:w w:val="95"/>
          <w:sz w:val="20"/>
        </w:rPr>
        <w:t> </w:t>
      </w:r>
      <w:r>
        <w:rPr>
          <w:spacing w:val="-2"/>
          <w:w w:val="95"/>
          <w:sz w:val="20"/>
        </w:rPr>
        <w:t>Population</w:t>
      </w:r>
      <w:r>
        <w:rPr>
          <w:spacing w:val="-11"/>
          <w:w w:val="95"/>
          <w:sz w:val="20"/>
        </w:rPr>
        <w:t> </w:t>
      </w:r>
      <w:r>
        <w:rPr>
          <w:spacing w:val="-2"/>
          <w:w w:val="95"/>
          <w:sz w:val="20"/>
        </w:rPr>
        <w:t>Prospects:</w:t>
      </w:r>
      <w:r>
        <w:rPr>
          <w:spacing w:val="-9"/>
          <w:w w:val="95"/>
          <w:sz w:val="20"/>
        </w:rPr>
        <w:t> </w:t>
      </w:r>
      <w:r>
        <w:rPr>
          <w:spacing w:val="-2"/>
          <w:w w:val="95"/>
          <w:sz w:val="20"/>
        </w:rPr>
        <w:t>The</w:t>
      </w:r>
      <w:r>
        <w:rPr>
          <w:spacing w:val="-10"/>
          <w:w w:val="95"/>
          <w:sz w:val="20"/>
        </w:rPr>
        <w:t> </w:t>
      </w:r>
      <w:r>
        <w:rPr>
          <w:spacing w:val="-2"/>
          <w:w w:val="95"/>
          <w:sz w:val="20"/>
        </w:rPr>
        <w:t>2004</w:t>
      </w:r>
      <w:r>
        <w:rPr>
          <w:spacing w:val="-9"/>
          <w:w w:val="95"/>
          <w:sz w:val="20"/>
        </w:rPr>
        <w:t> </w:t>
      </w:r>
      <w:r>
        <w:rPr>
          <w:spacing w:val="-2"/>
          <w:w w:val="95"/>
          <w:sz w:val="20"/>
        </w:rPr>
        <w:t>Revision</w:t>
      </w:r>
      <w:r>
        <w:rPr>
          <w:spacing w:val="-11"/>
          <w:w w:val="95"/>
          <w:sz w:val="20"/>
        </w:rPr>
        <w:t> </w:t>
      </w:r>
      <w:r>
        <w:rPr>
          <w:spacing w:val="-2"/>
          <w:w w:val="95"/>
          <w:sz w:val="20"/>
        </w:rPr>
        <w:t>and</w:t>
      </w:r>
      <w:r>
        <w:rPr>
          <w:spacing w:val="-10"/>
          <w:w w:val="95"/>
          <w:sz w:val="20"/>
        </w:rPr>
        <w:t> </w:t>
      </w:r>
      <w:r>
        <w:rPr>
          <w:spacing w:val="-2"/>
          <w:w w:val="95"/>
          <w:sz w:val="20"/>
        </w:rPr>
        <w:t>World</w:t>
      </w:r>
      <w:r>
        <w:rPr>
          <w:spacing w:val="-10"/>
          <w:w w:val="95"/>
          <w:sz w:val="20"/>
        </w:rPr>
        <w:t> </w:t>
      </w:r>
      <w:r>
        <w:rPr>
          <w:spacing w:val="-2"/>
          <w:w w:val="95"/>
          <w:sz w:val="20"/>
        </w:rPr>
        <w:t>Urbanization</w:t>
      </w:r>
      <w:r>
        <w:rPr>
          <w:spacing w:val="-9"/>
          <w:w w:val="95"/>
          <w:sz w:val="20"/>
        </w:rPr>
        <w:t> </w:t>
      </w:r>
      <w:r>
        <w:rPr>
          <w:spacing w:val="-2"/>
          <w:w w:val="95"/>
          <w:sz w:val="20"/>
        </w:rPr>
        <w:t>Prospects: </w:t>
      </w:r>
      <w:r>
        <w:rPr>
          <w:spacing w:val="-4"/>
          <w:w w:val="95"/>
          <w:sz w:val="20"/>
        </w:rPr>
        <w:t>The</w:t>
      </w:r>
      <w:r>
        <w:rPr>
          <w:spacing w:val="-8"/>
          <w:w w:val="95"/>
          <w:sz w:val="20"/>
        </w:rPr>
        <w:t> </w:t>
      </w:r>
      <w:r>
        <w:rPr>
          <w:spacing w:val="-4"/>
          <w:w w:val="95"/>
          <w:sz w:val="20"/>
        </w:rPr>
        <w:t>2003</w:t>
      </w:r>
      <w:r>
        <w:rPr>
          <w:spacing w:val="-8"/>
          <w:w w:val="95"/>
          <w:sz w:val="20"/>
        </w:rPr>
        <w:t> </w:t>
      </w:r>
      <w:r>
        <w:rPr>
          <w:spacing w:val="-4"/>
          <w:w w:val="95"/>
          <w:sz w:val="20"/>
        </w:rPr>
        <w:t>Revision,</w:t>
      </w:r>
      <w:r>
        <w:rPr>
          <w:spacing w:val="-7"/>
          <w:w w:val="95"/>
          <w:sz w:val="20"/>
        </w:rPr>
        <w:t> </w:t>
      </w:r>
      <w:r>
        <w:rPr>
          <w:spacing w:val="-4"/>
          <w:w w:val="95"/>
          <w:sz w:val="20"/>
        </w:rPr>
        <w:t>2005.</w:t>
      </w:r>
      <w:r>
        <w:rPr>
          <w:spacing w:val="-8"/>
          <w:w w:val="95"/>
          <w:sz w:val="20"/>
        </w:rPr>
        <w:t> </w:t>
      </w:r>
      <w:r>
        <w:rPr>
          <w:spacing w:val="-4"/>
          <w:w w:val="95"/>
          <w:sz w:val="20"/>
        </w:rPr>
        <w:t>Online.</w:t>
      </w:r>
      <w:r>
        <w:rPr>
          <w:spacing w:val="-8"/>
          <w:w w:val="95"/>
          <w:sz w:val="20"/>
        </w:rPr>
        <w:t> </w:t>
      </w:r>
      <w:r>
        <w:rPr>
          <w:spacing w:val="-4"/>
          <w:w w:val="95"/>
          <w:sz w:val="20"/>
        </w:rPr>
        <w:t>United</w:t>
      </w:r>
      <w:r>
        <w:rPr>
          <w:spacing w:val="-7"/>
          <w:w w:val="95"/>
          <w:sz w:val="20"/>
        </w:rPr>
        <w:t> </w:t>
      </w:r>
      <w:r>
        <w:rPr>
          <w:spacing w:val="-4"/>
          <w:w w:val="95"/>
          <w:sz w:val="20"/>
        </w:rPr>
        <w:t>Nations.</w:t>
      </w:r>
      <w:r>
        <w:rPr>
          <w:spacing w:val="-6"/>
          <w:w w:val="95"/>
          <w:sz w:val="20"/>
        </w:rPr>
        <w:t> </w:t>
      </w:r>
      <w:r>
        <w:rPr>
          <w:spacing w:val="-4"/>
          <w:w w:val="95"/>
          <w:sz w:val="20"/>
        </w:rPr>
        <w:t>July</w:t>
      </w:r>
      <w:r>
        <w:rPr>
          <w:spacing w:val="-8"/>
          <w:w w:val="95"/>
          <w:sz w:val="20"/>
        </w:rPr>
        <w:t> </w:t>
      </w:r>
      <w:r>
        <w:rPr>
          <w:spacing w:val="-4"/>
          <w:w w:val="95"/>
          <w:sz w:val="20"/>
        </w:rPr>
        <w:t>22,</w:t>
      </w:r>
      <w:r>
        <w:rPr>
          <w:spacing w:val="-7"/>
          <w:w w:val="95"/>
          <w:sz w:val="20"/>
        </w:rPr>
        <w:t> </w:t>
      </w:r>
      <w:r>
        <w:rPr>
          <w:spacing w:val="-4"/>
          <w:w w:val="95"/>
          <w:sz w:val="20"/>
        </w:rPr>
        <w:t>2005</w:t>
      </w:r>
      <w:r>
        <w:rPr>
          <w:spacing w:val="-8"/>
          <w:w w:val="95"/>
          <w:sz w:val="20"/>
        </w:rPr>
        <w:t> </w:t>
      </w:r>
      <w:r>
        <w:rPr>
          <w:spacing w:val="-4"/>
          <w:w w:val="95"/>
          <w:sz w:val="20"/>
        </w:rPr>
        <w:t>&lt;</w:t>
      </w:r>
      <w:hyperlink r:id="rId9">
        <w:r>
          <w:rPr>
            <w:spacing w:val="-4"/>
            <w:w w:val="95"/>
            <w:sz w:val="20"/>
          </w:rPr>
          <w:t>http://esa.un.org/unpp</w:t>
        </w:r>
      </w:hyperlink>
      <w:r>
        <w:rPr>
          <w:spacing w:val="-4"/>
          <w:w w:val="95"/>
          <w:sz w:val="20"/>
        </w:rPr>
        <w:t>&gt;</w:t>
      </w:r>
    </w:p>
    <w:p>
      <w:pPr>
        <w:spacing w:line="242" w:lineRule="auto" w:before="112"/>
        <w:ind w:left="382" w:right="117" w:hanging="262"/>
        <w:jc w:val="both"/>
        <w:rPr>
          <w:rFonts w:ascii="Gulim" w:hAnsi="Gulim" w:eastAsia="Gulim"/>
          <w:sz w:val="20"/>
        </w:rPr>
      </w:pPr>
      <w:r>
        <w:rPr>
          <w:sz w:val="20"/>
        </w:rPr>
        <w:t>**</w:t>
      </w:r>
      <w:r>
        <w:rPr>
          <w:spacing w:val="-8"/>
          <w:sz w:val="20"/>
        </w:rPr>
        <w:t> </w:t>
      </w:r>
      <w:r>
        <w:rPr>
          <w:sz w:val="20"/>
        </w:rPr>
        <w:t>자원절약에</w:t>
      </w:r>
      <w:r>
        <w:rPr>
          <w:spacing w:val="-13"/>
          <w:sz w:val="20"/>
        </w:rPr>
        <w:t> </w:t>
      </w:r>
      <w:r>
        <w:rPr>
          <w:sz w:val="20"/>
        </w:rPr>
        <w:t>대한</w:t>
      </w:r>
      <w:r>
        <w:rPr>
          <w:spacing w:val="-13"/>
          <w:sz w:val="20"/>
        </w:rPr>
        <w:t> </w:t>
      </w:r>
      <w:r>
        <w:rPr>
          <w:sz w:val="20"/>
        </w:rPr>
        <w:t>미국</w:t>
      </w:r>
      <w:r>
        <w:rPr>
          <w:spacing w:val="-13"/>
          <w:sz w:val="20"/>
        </w:rPr>
        <w:t> </w:t>
      </w:r>
      <w:r>
        <w:rPr>
          <w:sz w:val="20"/>
        </w:rPr>
        <w:t>EPA의</w:t>
      </w:r>
      <w:r>
        <w:rPr>
          <w:spacing w:val="-13"/>
          <w:sz w:val="20"/>
        </w:rPr>
        <w:t> </w:t>
      </w:r>
      <w:r>
        <w:rPr>
          <w:sz w:val="20"/>
        </w:rPr>
        <w:t>견해:</w:t>
      </w:r>
      <w:r>
        <w:rPr>
          <w:spacing w:val="-10"/>
          <w:sz w:val="20"/>
        </w:rPr>
        <w:t> </w:t>
      </w:r>
      <w:r>
        <w:rPr>
          <w:rFonts w:ascii="Gulim" w:hAnsi="Gulim" w:eastAsia="Gulim"/>
          <w:sz w:val="20"/>
        </w:rPr>
        <w:t>“Source</w:t>
      </w:r>
      <w:r>
        <w:rPr>
          <w:rFonts w:ascii="Gulim" w:hAnsi="Gulim" w:eastAsia="Gulim"/>
          <w:spacing w:val="-10"/>
          <w:sz w:val="20"/>
        </w:rPr>
        <w:t> </w:t>
      </w:r>
      <w:r>
        <w:rPr>
          <w:rFonts w:ascii="Gulim" w:hAnsi="Gulim" w:eastAsia="Gulim"/>
          <w:sz w:val="20"/>
        </w:rPr>
        <w:t>Reduction</w:t>
      </w:r>
      <w:r>
        <w:rPr>
          <w:rFonts w:ascii="Gulim" w:hAnsi="Gulim" w:eastAsia="Gulim"/>
          <w:spacing w:val="-11"/>
          <w:sz w:val="20"/>
        </w:rPr>
        <w:t> </w:t>
      </w:r>
      <w:r>
        <w:rPr>
          <w:rFonts w:ascii="Gulim" w:hAnsi="Gulim" w:eastAsia="Gulim"/>
          <w:sz w:val="20"/>
        </w:rPr>
        <w:t>refers</w:t>
      </w:r>
      <w:r>
        <w:rPr>
          <w:rFonts w:ascii="Gulim" w:hAnsi="Gulim" w:eastAsia="Gulim"/>
          <w:spacing w:val="-9"/>
          <w:sz w:val="20"/>
        </w:rPr>
        <w:t> </w:t>
      </w:r>
      <w:r>
        <w:rPr>
          <w:rFonts w:ascii="Gulim" w:hAnsi="Gulim" w:eastAsia="Gulim"/>
          <w:sz w:val="20"/>
        </w:rPr>
        <w:t>to</w:t>
      </w:r>
      <w:r>
        <w:rPr>
          <w:rFonts w:ascii="Gulim" w:hAnsi="Gulim" w:eastAsia="Gulim"/>
          <w:spacing w:val="-10"/>
          <w:sz w:val="20"/>
        </w:rPr>
        <w:t> </w:t>
      </w:r>
      <w:r>
        <w:rPr>
          <w:rFonts w:ascii="Gulim" w:hAnsi="Gulim" w:eastAsia="Gulim"/>
          <w:sz w:val="20"/>
        </w:rPr>
        <w:t>any</w:t>
      </w:r>
      <w:r>
        <w:rPr>
          <w:rFonts w:ascii="Gulim" w:hAnsi="Gulim" w:eastAsia="Gulim"/>
          <w:spacing w:val="-11"/>
          <w:sz w:val="20"/>
        </w:rPr>
        <w:t> </w:t>
      </w:r>
      <w:r>
        <w:rPr>
          <w:rFonts w:ascii="Gulim" w:hAnsi="Gulim" w:eastAsia="Gulim"/>
          <w:sz w:val="20"/>
        </w:rPr>
        <w:t>change</w:t>
      </w:r>
      <w:r>
        <w:rPr>
          <w:rFonts w:ascii="Gulim" w:hAnsi="Gulim" w:eastAsia="Gulim"/>
          <w:spacing w:val="-10"/>
          <w:sz w:val="20"/>
        </w:rPr>
        <w:t> </w:t>
      </w:r>
      <w:r>
        <w:rPr>
          <w:rFonts w:ascii="Gulim" w:hAnsi="Gulim" w:eastAsia="Gulim"/>
          <w:sz w:val="20"/>
        </w:rPr>
        <w:t>in</w:t>
      </w:r>
      <w:r>
        <w:rPr>
          <w:rFonts w:ascii="Gulim" w:hAnsi="Gulim" w:eastAsia="Gulim"/>
          <w:spacing w:val="-10"/>
          <w:sz w:val="20"/>
        </w:rPr>
        <w:t> </w:t>
      </w:r>
      <w:r>
        <w:rPr>
          <w:rFonts w:ascii="Gulim" w:hAnsi="Gulim" w:eastAsia="Gulim"/>
          <w:sz w:val="20"/>
        </w:rPr>
        <w:t>the</w:t>
      </w:r>
      <w:r>
        <w:rPr>
          <w:rFonts w:ascii="Gulim" w:hAnsi="Gulim" w:eastAsia="Gulim"/>
          <w:spacing w:val="-10"/>
          <w:sz w:val="20"/>
        </w:rPr>
        <w:t> </w:t>
      </w:r>
      <w:r>
        <w:rPr>
          <w:rFonts w:ascii="Gulim" w:hAnsi="Gulim" w:eastAsia="Gulim"/>
          <w:sz w:val="20"/>
        </w:rPr>
        <w:t>design, </w:t>
      </w:r>
      <w:r>
        <w:rPr>
          <w:rFonts w:ascii="Gulim" w:hAnsi="Gulim" w:eastAsia="Gulim"/>
          <w:spacing w:val="-6"/>
          <w:sz w:val="20"/>
        </w:rPr>
        <w:t>manufacture,</w:t>
      </w:r>
      <w:r>
        <w:rPr>
          <w:rFonts w:ascii="Gulim" w:hAnsi="Gulim" w:eastAsia="Gulim"/>
          <w:spacing w:val="-6"/>
          <w:sz w:val="20"/>
        </w:rPr>
        <w:t> purchase,</w:t>
      </w:r>
      <w:r>
        <w:rPr>
          <w:rFonts w:ascii="Gulim" w:hAnsi="Gulim" w:eastAsia="Gulim"/>
          <w:spacing w:val="-6"/>
          <w:sz w:val="20"/>
        </w:rPr>
        <w:t> or</w:t>
      </w:r>
      <w:r>
        <w:rPr>
          <w:rFonts w:ascii="Gulim" w:hAnsi="Gulim" w:eastAsia="Gulim"/>
          <w:spacing w:val="-6"/>
          <w:sz w:val="20"/>
        </w:rPr>
        <w:t> use</w:t>
      </w:r>
      <w:r>
        <w:rPr>
          <w:rFonts w:ascii="Gulim" w:hAnsi="Gulim" w:eastAsia="Gulim"/>
          <w:spacing w:val="-6"/>
          <w:sz w:val="20"/>
        </w:rPr>
        <w:t> of</w:t>
      </w:r>
      <w:r>
        <w:rPr>
          <w:rFonts w:ascii="Gulim" w:hAnsi="Gulim" w:eastAsia="Gulim"/>
          <w:spacing w:val="-6"/>
          <w:sz w:val="20"/>
        </w:rPr>
        <w:t> materials</w:t>
      </w:r>
      <w:r>
        <w:rPr>
          <w:rFonts w:ascii="Gulim" w:hAnsi="Gulim" w:eastAsia="Gulim"/>
          <w:spacing w:val="-6"/>
          <w:sz w:val="20"/>
        </w:rPr>
        <w:t> or</w:t>
      </w:r>
      <w:r>
        <w:rPr>
          <w:rFonts w:ascii="Gulim" w:hAnsi="Gulim" w:eastAsia="Gulim"/>
          <w:spacing w:val="-6"/>
          <w:sz w:val="20"/>
        </w:rPr>
        <w:t> products</w:t>
      </w:r>
      <w:r>
        <w:rPr>
          <w:rFonts w:ascii="Gulim" w:hAnsi="Gulim" w:eastAsia="Gulim"/>
          <w:spacing w:val="-6"/>
          <w:sz w:val="20"/>
        </w:rPr>
        <w:t> (including</w:t>
      </w:r>
      <w:r>
        <w:rPr>
          <w:rFonts w:ascii="Gulim" w:hAnsi="Gulim" w:eastAsia="Gulim"/>
          <w:spacing w:val="-6"/>
          <w:sz w:val="20"/>
        </w:rPr>
        <w:t> packaging)</w:t>
      </w:r>
      <w:r>
        <w:rPr>
          <w:rFonts w:ascii="Gulim" w:hAnsi="Gulim" w:eastAsia="Gulim"/>
          <w:spacing w:val="-6"/>
          <w:sz w:val="20"/>
        </w:rPr>
        <w:t> to</w:t>
      </w:r>
      <w:r>
        <w:rPr>
          <w:rFonts w:ascii="Gulim" w:hAnsi="Gulim" w:eastAsia="Gulim"/>
          <w:spacing w:val="-6"/>
          <w:sz w:val="20"/>
        </w:rPr>
        <w:t> reduce</w:t>
      </w:r>
      <w:r>
        <w:rPr>
          <w:rFonts w:ascii="Gulim" w:hAnsi="Gulim" w:eastAsia="Gulim"/>
          <w:spacing w:val="-6"/>
          <w:sz w:val="20"/>
        </w:rPr>
        <w:t> their amount</w:t>
      </w:r>
      <w:r>
        <w:rPr>
          <w:rFonts w:ascii="Gulim" w:hAnsi="Gulim" w:eastAsia="Gulim"/>
          <w:spacing w:val="-6"/>
          <w:sz w:val="20"/>
        </w:rPr>
        <w:t> or</w:t>
      </w:r>
      <w:r>
        <w:rPr>
          <w:rFonts w:ascii="Gulim" w:hAnsi="Gulim" w:eastAsia="Gulim"/>
          <w:spacing w:val="-6"/>
          <w:sz w:val="20"/>
        </w:rPr>
        <w:t> toxicity</w:t>
      </w:r>
      <w:r>
        <w:rPr>
          <w:rFonts w:ascii="Gulim" w:hAnsi="Gulim" w:eastAsia="Gulim"/>
          <w:spacing w:val="-6"/>
          <w:sz w:val="20"/>
        </w:rPr>
        <w:t> before</w:t>
      </w:r>
      <w:r>
        <w:rPr>
          <w:rFonts w:ascii="Gulim" w:hAnsi="Gulim" w:eastAsia="Gulim"/>
          <w:spacing w:val="-6"/>
          <w:sz w:val="20"/>
        </w:rPr>
        <w:t> they</w:t>
      </w:r>
      <w:r>
        <w:rPr>
          <w:rFonts w:ascii="Gulim" w:hAnsi="Gulim" w:eastAsia="Gulim"/>
          <w:spacing w:val="-6"/>
          <w:sz w:val="20"/>
        </w:rPr>
        <w:t> become</w:t>
      </w:r>
      <w:r>
        <w:rPr>
          <w:rFonts w:ascii="Gulim" w:hAnsi="Gulim" w:eastAsia="Gulim"/>
          <w:spacing w:val="-6"/>
          <w:sz w:val="20"/>
        </w:rPr>
        <w:t> municipal</w:t>
      </w:r>
      <w:r>
        <w:rPr>
          <w:rFonts w:ascii="Gulim" w:hAnsi="Gulim" w:eastAsia="Gulim"/>
          <w:spacing w:val="-6"/>
          <w:sz w:val="20"/>
        </w:rPr>
        <w:t> solid</w:t>
      </w:r>
      <w:r>
        <w:rPr>
          <w:rFonts w:ascii="Gulim" w:hAnsi="Gulim" w:eastAsia="Gulim"/>
          <w:spacing w:val="-6"/>
          <w:sz w:val="20"/>
        </w:rPr>
        <w:t> waste.</w:t>
      </w:r>
      <w:r>
        <w:rPr>
          <w:rFonts w:ascii="Gulim" w:hAnsi="Gulim" w:eastAsia="Gulim"/>
          <w:spacing w:val="-6"/>
          <w:sz w:val="20"/>
        </w:rPr>
        <w:t> Source</w:t>
      </w:r>
      <w:r>
        <w:rPr>
          <w:rFonts w:ascii="Gulim" w:hAnsi="Gulim" w:eastAsia="Gulim"/>
          <w:spacing w:val="-6"/>
          <w:sz w:val="20"/>
        </w:rPr>
        <w:t> reduction</w:t>
      </w:r>
      <w:r>
        <w:rPr>
          <w:rFonts w:ascii="Gulim" w:hAnsi="Gulim" w:eastAsia="Gulim"/>
          <w:spacing w:val="-7"/>
          <w:sz w:val="20"/>
        </w:rPr>
        <w:t> </w:t>
      </w:r>
      <w:r>
        <w:rPr>
          <w:rFonts w:ascii="Gulim" w:hAnsi="Gulim" w:eastAsia="Gulim"/>
          <w:spacing w:val="-6"/>
          <w:sz w:val="20"/>
        </w:rPr>
        <w:t>also</w:t>
      </w:r>
      <w:r>
        <w:rPr>
          <w:rFonts w:ascii="Gulim" w:hAnsi="Gulim" w:eastAsia="Gulim"/>
          <w:spacing w:val="-6"/>
          <w:sz w:val="20"/>
        </w:rPr>
        <w:t> refers</w:t>
      </w:r>
      <w:r>
        <w:rPr>
          <w:rFonts w:ascii="Gulim" w:hAnsi="Gulim" w:eastAsia="Gulim"/>
          <w:spacing w:val="-6"/>
          <w:sz w:val="20"/>
        </w:rPr>
        <w:t> to </w:t>
      </w:r>
      <w:r>
        <w:rPr>
          <w:rFonts w:ascii="Gulim" w:hAnsi="Gulim" w:eastAsia="Gulim"/>
          <w:spacing w:val="-4"/>
          <w:sz w:val="20"/>
        </w:rPr>
        <w:t>the</w:t>
      </w:r>
      <w:r>
        <w:rPr>
          <w:rFonts w:ascii="Gulim" w:hAnsi="Gulim" w:eastAsia="Gulim"/>
          <w:spacing w:val="-12"/>
          <w:sz w:val="20"/>
        </w:rPr>
        <w:t> </w:t>
      </w:r>
      <w:r>
        <w:rPr>
          <w:rFonts w:ascii="Gulim" w:hAnsi="Gulim" w:eastAsia="Gulim"/>
          <w:spacing w:val="-4"/>
          <w:sz w:val="20"/>
        </w:rPr>
        <w:t>reuse</w:t>
      </w:r>
      <w:r>
        <w:rPr>
          <w:rFonts w:ascii="Gulim" w:hAnsi="Gulim" w:eastAsia="Gulim"/>
          <w:spacing w:val="-11"/>
          <w:sz w:val="20"/>
        </w:rPr>
        <w:t> </w:t>
      </w:r>
      <w:r>
        <w:rPr>
          <w:rFonts w:ascii="Gulim" w:hAnsi="Gulim" w:eastAsia="Gulim"/>
          <w:spacing w:val="-4"/>
          <w:sz w:val="20"/>
        </w:rPr>
        <w:t>of</w:t>
      </w:r>
      <w:r>
        <w:rPr>
          <w:rFonts w:ascii="Gulim" w:hAnsi="Gulim" w:eastAsia="Gulim"/>
          <w:spacing w:val="-10"/>
          <w:sz w:val="20"/>
        </w:rPr>
        <w:t> </w:t>
      </w:r>
      <w:r>
        <w:rPr>
          <w:rFonts w:ascii="Gulim" w:hAnsi="Gulim" w:eastAsia="Gulim"/>
          <w:spacing w:val="-4"/>
          <w:sz w:val="20"/>
        </w:rPr>
        <w:t>products</w:t>
      </w:r>
      <w:r>
        <w:rPr>
          <w:rFonts w:ascii="Gulim" w:hAnsi="Gulim" w:eastAsia="Gulim"/>
          <w:spacing w:val="-12"/>
          <w:sz w:val="20"/>
        </w:rPr>
        <w:t> </w:t>
      </w:r>
      <w:r>
        <w:rPr>
          <w:rFonts w:ascii="Gulim" w:hAnsi="Gulim" w:eastAsia="Gulim"/>
          <w:spacing w:val="-4"/>
          <w:sz w:val="20"/>
        </w:rPr>
        <w:t>or</w:t>
      </w:r>
      <w:r>
        <w:rPr>
          <w:rFonts w:ascii="Gulim" w:hAnsi="Gulim" w:eastAsia="Gulim"/>
          <w:spacing w:val="-10"/>
          <w:sz w:val="20"/>
        </w:rPr>
        <w:t> </w:t>
      </w:r>
      <w:r>
        <w:rPr>
          <w:rFonts w:ascii="Gulim" w:hAnsi="Gulim" w:eastAsia="Gulim"/>
          <w:spacing w:val="-4"/>
          <w:sz w:val="20"/>
        </w:rPr>
        <w:t>materials.”</w:t>
      </w:r>
    </w:p>
    <w:p>
      <w:pPr>
        <w:spacing w:after="0" w:line="242" w:lineRule="auto"/>
        <w:jc w:val="both"/>
        <w:rPr>
          <w:rFonts w:ascii="Gulim" w:hAnsi="Gulim" w:eastAsia="Gulim"/>
          <w:sz w:val="20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line="300" w:lineRule="auto" w:before="63"/>
        <w:ind w:left="120" w:right="118"/>
        <w:jc w:val="both"/>
        <w:rPr>
          <w:rFonts w:ascii="Book Antiqua" w:eastAsia="Book Antiqua"/>
        </w:rPr>
      </w:pPr>
      <w:r>
        <w:rPr/>
        <w:t>소한의 추가비용으로 친환경포장재 및 포장시스템을 적용하여 </w:t>
      </w:r>
      <w:r>
        <w:rPr/>
        <w:t>시장확대의 기회를 가질 수</w:t>
      </w:r>
      <w:r>
        <w:rPr>
          <w:spacing w:val="40"/>
        </w:rPr>
        <w:t> </w:t>
      </w:r>
      <w:r>
        <w:rPr/>
        <w:t>있도록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지속가능한 경영을 기본으로 하고 있는</w:t>
      </w:r>
      <w:r>
        <w:rPr>
          <w:spacing w:val="40"/>
        </w:rPr>
        <w:t> </w:t>
      </w:r>
      <w:r>
        <w:rPr/>
        <w:t>타산 업의</w:t>
      </w:r>
      <w:r>
        <w:rPr>
          <w:spacing w:val="40"/>
        </w:rPr>
        <w:t> </w:t>
      </w:r>
      <w:r>
        <w:rPr/>
        <w:t>예에서</w:t>
      </w:r>
      <w:r>
        <w:rPr>
          <w:spacing w:val="40"/>
        </w:rPr>
        <w:t> </w:t>
      </w:r>
      <w:r>
        <w:rPr/>
        <w:t>말해주듯</w:t>
      </w:r>
      <w:r>
        <w:rPr>
          <w:spacing w:val="40"/>
        </w:rPr>
        <w:t> </w:t>
      </w:r>
      <w:r>
        <w:rPr/>
        <w:t>친환경경영은</w:t>
      </w:r>
      <w:r>
        <w:rPr>
          <w:spacing w:val="40"/>
        </w:rPr>
        <w:t> </w:t>
      </w:r>
      <w:r>
        <w:rPr/>
        <w:t>제품품질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이익창출의</w:t>
      </w:r>
      <w:r>
        <w:rPr>
          <w:spacing w:val="40"/>
        </w:rPr>
        <w:t> </w:t>
      </w:r>
      <w:r>
        <w:rPr/>
        <w:t>두</w:t>
      </w:r>
      <w:r>
        <w:rPr>
          <w:spacing w:val="40"/>
        </w:rPr>
        <w:t> </w:t>
      </w:r>
      <w:r>
        <w:rPr/>
        <w:t>마리</w:t>
      </w:r>
      <w:r>
        <w:rPr>
          <w:spacing w:val="40"/>
        </w:rPr>
        <w:t> </w:t>
      </w:r>
      <w:r>
        <w:rPr/>
        <w:t>토끼 를 잡는 경우가 많다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친환경포장은 브랜드가치를 높이고 포장재 공동구매 등의 기회를 높여준다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3"/>
        </w:rPr>
      </w:pPr>
    </w:p>
    <w:p>
      <w:pPr>
        <w:pStyle w:val="BodyText"/>
        <w:spacing w:line="300" w:lineRule="auto" w:before="1"/>
        <w:ind w:left="120" w:right="118"/>
        <w:jc w:val="both"/>
        <w:rPr>
          <w:rFonts w:ascii="Book Antiqua" w:eastAsia="Book Antiqua"/>
        </w:rPr>
      </w:pPr>
      <w:r>
        <w:rPr/>
        <w:t>재생가능한 자원에서 만들어진 혁신적이고 새로운 포장재와 이에 적합한 </w:t>
      </w:r>
      <w:r>
        <w:rPr/>
        <w:t>활 용</w:t>
      </w:r>
      <w:r>
        <w:rPr>
          <w:rFonts w:ascii="Book Antiqua" w:eastAsia="Book Antiqua"/>
        </w:rPr>
        <w:t>/</w:t>
      </w:r>
      <w:r>
        <w:rPr/>
        <w:t>회수시스템이 발전되고 있지만 동시에 개발도상국들에서는 아직 이전과 같은</w:t>
      </w:r>
      <w:r>
        <w:rPr>
          <w:spacing w:val="40"/>
        </w:rPr>
        <w:t> </w:t>
      </w:r>
      <w:r>
        <w:rPr/>
        <w:t>포장재가</w:t>
      </w:r>
      <w:r>
        <w:rPr>
          <w:spacing w:val="40"/>
        </w:rPr>
        <w:t> </w:t>
      </w:r>
      <w:r>
        <w:rPr/>
        <w:t>사용되고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비용측면에서</w:t>
      </w:r>
      <w:r>
        <w:rPr>
          <w:spacing w:val="40"/>
        </w:rPr>
        <w:t> </w:t>
      </w:r>
      <w:r>
        <w:rPr/>
        <w:t>비효율적이며</w:t>
      </w:r>
      <w:r>
        <w:rPr>
          <w:spacing w:val="40"/>
        </w:rPr>
        <w:t> </w:t>
      </w:r>
      <w:r>
        <w:rPr/>
        <w:t>어떻 게 보면 기존의 포장재에서 새로운 포장재와 회수시스템으로 전환하는 것은 비용증가를</w:t>
      </w:r>
      <w:r>
        <w:rPr>
          <w:spacing w:val="40"/>
        </w:rPr>
        <w:t> </w:t>
      </w:r>
      <w:r>
        <w:rPr/>
        <w:t>가져올</w:t>
      </w:r>
      <w:r>
        <w:rPr>
          <w:spacing w:val="40"/>
        </w:rPr>
        <w:t> </w:t>
      </w:r>
      <w:r>
        <w:rPr/>
        <w:t>수도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그러나</w:t>
      </w:r>
      <w:r>
        <w:rPr>
          <w:spacing w:val="40"/>
        </w:rPr>
        <w:t> </w:t>
      </w:r>
      <w:r>
        <w:rPr/>
        <w:t>새로운</w:t>
      </w:r>
      <w:r>
        <w:rPr>
          <w:spacing w:val="40"/>
        </w:rPr>
        <w:t> </w:t>
      </w:r>
      <w:r>
        <w:rPr/>
        <w:t>포장재</w:t>
      </w:r>
      <w:r>
        <w:rPr>
          <w:spacing w:val="38"/>
        </w:rPr>
        <w:t> </w:t>
      </w:r>
      <w:r>
        <w:rPr/>
        <w:t>및</w:t>
      </w:r>
      <w:r>
        <w:rPr>
          <w:spacing w:val="40"/>
        </w:rPr>
        <w:t> </w:t>
      </w:r>
      <w:r>
        <w:rPr/>
        <w:t>회수시스템의</w:t>
      </w:r>
      <w:r>
        <w:rPr>
          <w:spacing w:val="40"/>
        </w:rPr>
        <w:t> </w:t>
      </w:r>
      <w:r>
        <w:rPr/>
        <w:t>적용 이</w:t>
      </w:r>
      <w:r>
        <w:rPr>
          <w:spacing w:val="40"/>
        </w:rPr>
        <w:t> </w:t>
      </w:r>
      <w:r>
        <w:rPr/>
        <w:t>규제</w:t>
      </w:r>
      <w:r>
        <w:rPr>
          <w:spacing w:val="40"/>
        </w:rPr>
        <w:t> </w:t>
      </w:r>
      <w:r>
        <w:rPr/>
        <w:t>법규의</w:t>
      </w:r>
      <w:r>
        <w:rPr>
          <w:spacing w:val="40"/>
        </w:rPr>
        <w:t> </w:t>
      </w:r>
      <w:r>
        <w:rPr/>
        <w:t>약화나</w:t>
      </w:r>
      <w:r>
        <w:rPr>
          <w:spacing w:val="38"/>
        </w:rPr>
        <w:t> </w:t>
      </w:r>
      <w:r>
        <w:rPr/>
        <w:t>환경관련</w:t>
      </w:r>
      <w:r>
        <w:rPr>
          <w:spacing w:val="40"/>
        </w:rPr>
        <w:t> </w:t>
      </w:r>
      <w:r>
        <w:rPr/>
        <w:t>부담금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운영비용</w:t>
      </w:r>
      <w:r>
        <w:rPr>
          <w:spacing w:val="40"/>
        </w:rPr>
        <w:t> </w:t>
      </w:r>
      <w:r>
        <w:rPr/>
        <w:t>등이</w:t>
      </w:r>
      <w:r>
        <w:rPr>
          <w:spacing w:val="38"/>
        </w:rPr>
        <w:t> </w:t>
      </w:r>
      <w:r>
        <w:rPr/>
        <w:t>줄어드는</w:t>
      </w:r>
      <w:r>
        <w:rPr>
          <w:spacing w:val="40"/>
        </w:rPr>
        <w:t> </w:t>
      </w:r>
      <w:r>
        <w:rPr/>
        <w:t>효과도</w:t>
      </w:r>
      <w:r>
        <w:rPr>
          <w:spacing w:val="40"/>
        </w:rPr>
        <w:t> </w:t>
      </w:r>
      <w:r>
        <w:rPr/>
        <w:t>크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즉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가치</w:t>
      </w:r>
      <w:r>
        <w:rPr>
          <w:rFonts w:ascii="Book Antiqua" w:eastAsia="Book Antiqua"/>
        </w:rPr>
        <w:t>(Value)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40"/>
        </w:rPr>
        <w:t> </w:t>
      </w:r>
      <w:r>
        <w:rPr/>
        <w:t>이익</w:t>
      </w:r>
      <w:r>
        <w:rPr>
          <w:rFonts w:ascii="Book Antiqua" w:eastAsia="Book Antiqua"/>
        </w:rPr>
        <w:t>(Benefits)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40"/>
        </w:rPr>
        <w:t> </w:t>
      </w:r>
      <w:r>
        <w:rPr/>
        <w:t>비용</w:t>
      </w:r>
      <w:r>
        <w:rPr>
          <w:rFonts w:ascii="Book Antiqua" w:eastAsia="Book Antiqua"/>
        </w:rPr>
        <w:t>(Price)</w:t>
      </w:r>
      <w:r>
        <w:rPr>
          <w:rFonts w:ascii="Book Antiqua" w:eastAsia="Book Antiqua"/>
          <w:spacing w:val="40"/>
        </w:rPr>
        <w:t> </w:t>
      </w:r>
      <w:r>
        <w:rPr/>
        <w:t>이라는</w:t>
      </w:r>
      <w:r>
        <w:rPr>
          <w:spacing w:val="40"/>
        </w:rPr>
        <w:t> </w:t>
      </w:r>
      <w:r>
        <w:rPr/>
        <w:t>관점에서</w:t>
      </w:r>
      <w:r>
        <w:rPr>
          <w:spacing w:val="40"/>
        </w:rPr>
        <w:t> </w:t>
      </w:r>
      <w:r>
        <w:rPr/>
        <w:t>접근한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spacing w:before="12"/>
        <w:rPr>
          <w:rFonts w:ascii="Book Antiqua"/>
          <w:sz w:val="29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pacing w:val="-5"/>
          <w:sz w:val="24"/>
        </w:rPr>
        <w:t>예시</w:t>
      </w:r>
    </w:p>
    <w:p>
      <w:pPr>
        <w:pStyle w:val="BodyText"/>
        <w:rPr>
          <w:sz w:val="8"/>
        </w:rPr>
      </w:pPr>
      <w:r>
        <w:rPr/>
        <w:pict>
          <v:group style="position:absolute;margin-left:84.853996pt;margin-top:6.372004pt;width:422.8pt;height:144.6pt;mso-position-horizontal-relative:page;mso-position-vertical-relative:paragraph;z-index:-15723008;mso-wrap-distance-left:0;mso-wrap-distance-right:0" id="docshapegroup64" coordorigin="1697,127" coordsize="8456,2892">
            <v:rect style="position:absolute;left:1700;top:131;width:8449;height:2885" id="docshape65" filled="false" stroked="true" strokeweight=".36pt" strokecolor="#000000">
              <v:stroke dashstyle="solid"/>
            </v:rect>
            <v:shape style="position:absolute;left:7052;top:950;width:2905;height:1674" type="#_x0000_t75" id="docshape66" stroked="false">
              <v:imagedata r:id="rId11" o:title=""/>
            </v:shape>
            <v:shape style="position:absolute;left:1758;top:200;width:6060;height:240" type="#_x0000_t202" id="docshape67" filled="false" stroked="false">
              <v:textbox inset="0,0,0,0">
                <w:txbxContent>
                  <w:p>
                    <w:pPr>
                      <w:numPr>
                        <w:ilvl w:val="0"/>
                        <w:numId w:val="10"/>
                      </w:numPr>
                      <w:tabs>
                        <w:tab w:pos="360" w:val="left" w:leader="none"/>
                      </w:tabs>
                      <w:spacing w:line="240" w:lineRule="exact" w:before="0"/>
                      <w:ind w:left="359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hAnsi="Book Antiqua" w:eastAsia="Book Antiqua"/>
                        <w:sz w:val="24"/>
                      </w:rPr>
                      <w:t>All</w:t>
                    </w:r>
                    <w:r>
                      <w:rPr>
                        <w:rFonts w:ascii="Book Antiqua" w:hAns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4"/>
                      </w:rPr>
                      <w:t>“"small</w:t>
                    </w:r>
                    <w:r>
                      <w:rPr>
                        <w:rFonts w:ascii="Book Antiqua" w:hAns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4"/>
                      </w:rPr>
                      <w:t>&amp;</w:t>
                    </w:r>
                    <w:r>
                      <w:rPr>
                        <w:rFonts w:ascii="Book Antiqua" w:hAnsi="Book Antiqua" w:eastAsia="Book Antiqua"/>
                        <w:spacing w:val="54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4"/>
                      </w:rPr>
                      <w:t>mighty”":</w:t>
                    </w:r>
                    <w:r>
                      <w:rPr>
                        <w:rFonts w:ascii="Book Antiqua" w:hAnsi="Book Antiqua" w:eastAsia="Book Antiqua"/>
                        <w:spacing w:val="5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소비자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사용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진열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간편</w:t>
                    </w:r>
                  </w:p>
                </w:txbxContent>
              </v:textbox>
              <w10:wrap type="none"/>
            </v:shape>
            <v:shape style="position:absolute;left:1758;top:967;width:3247;height:240" type="#_x0000_t202" id="docshape68" filled="false" stroked="false">
              <v:textbox inset="0,0,0,0">
                <w:txbxContent>
                  <w:p>
                    <w:pPr>
                      <w:numPr>
                        <w:ilvl w:val="0"/>
                        <w:numId w:val="11"/>
                      </w:numPr>
                      <w:tabs>
                        <w:tab w:pos="360" w:val="left" w:leader="none"/>
                      </w:tabs>
                      <w:spacing w:line="240" w:lineRule="exact" w:before="0"/>
                      <w:ind w:left="359" w:right="0" w:hanging="36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z w:val="24"/>
                      </w:rPr>
                      <w:t>Archer</w:t>
                    </w:r>
                    <w:r>
                      <w:rPr>
                        <w:rFonts w:ascii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Farms:</w:t>
                    </w:r>
                    <w:r>
                      <w:rPr>
                        <w:rFonts w:ascii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FSC</w:t>
                    </w:r>
                    <w:r>
                      <w:rPr>
                        <w:rFonts w:ascii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4"/>
                      </w:rPr>
                      <w:t>board</w:t>
                    </w:r>
                  </w:p>
                </w:txbxContent>
              </v:textbox>
              <w10:wrap type="none"/>
            </v:shape>
            <v:shape style="position:absolute;left:1758;top:1712;width:5048;height:496" type="#_x0000_t202" id="docshape69" filled="false" stroked="false">
              <v:textbox inset="0,0,0,0">
                <w:txbxContent>
                  <w:p>
                    <w:pPr>
                      <w:numPr>
                        <w:ilvl w:val="0"/>
                        <w:numId w:val="12"/>
                      </w:numPr>
                      <w:tabs>
                        <w:tab w:pos="360" w:val="left" w:leader="none"/>
                      </w:tabs>
                      <w:spacing w:line="232" w:lineRule="exact" w:before="0"/>
                      <w:ind w:left="359" w:right="0" w:hanging="360"/>
                      <w:jc w:val="left"/>
                      <w:rPr>
                        <w:rFonts w:ascii="Georgia"/>
                        <w:i/>
                        <w:sz w:val="25"/>
                      </w:rPr>
                    </w:pPr>
                    <w:r>
                      <w:rPr>
                        <w:rFonts w:ascii="Book Antiqua"/>
                        <w:sz w:val="24"/>
                      </w:rPr>
                      <w:t>Green</w:t>
                    </w:r>
                    <w:r>
                      <w:rPr>
                        <w:rFonts w:ascii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Mountain</w:t>
                    </w:r>
                    <w:r>
                      <w:rPr>
                        <w:rFonts w:ascii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coffee</w:t>
                    </w:r>
                    <w:r>
                      <w:rPr>
                        <w:rFonts w:ascii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cup:</w:t>
                    </w:r>
                    <w:r>
                      <w:rPr>
                        <w:rFonts w:ascii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rFonts w:ascii="Georgia"/>
                        <w:i/>
                        <w:spacing w:val="-2"/>
                        <w:sz w:val="25"/>
                      </w:rPr>
                      <w:t>Ecotainer</w:t>
                    </w:r>
                  </w:p>
                  <w:p>
                    <w:pPr>
                      <w:spacing w:line="263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Times New Roman" w:hAnsi="Times New Roman" w:eastAsia="Times New Roman"/>
                        <w:i/>
                        <w:w w:val="169"/>
                        <w:sz w:val="25"/>
                      </w:rPr>
                      <w:t>–</w:t>
                    </w:r>
                    <w:r>
                      <w:rPr>
                        <w:w w:val="73"/>
                        <w:sz w:val="25"/>
                      </w:rPr>
                      <w:t>콩을</w:t>
                    </w:r>
                    <w:r>
                      <w:rPr>
                        <w:spacing w:val="19"/>
                        <w:w w:val="105"/>
                        <w:sz w:val="25"/>
                      </w:rPr>
                      <w:t> </w:t>
                    </w:r>
                    <w:r>
                      <w:rPr>
                        <w:w w:val="105"/>
                        <w:sz w:val="25"/>
                      </w:rPr>
                      <w:t>원료로</w:t>
                    </w:r>
                    <w:r>
                      <w:rPr>
                        <w:spacing w:val="19"/>
                        <w:w w:val="105"/>
                        <w:sz w:val="25"/>
                      </w:rPr>
                      <w:t> </w:t>
                    </w:r>
                    <w:r>
                      <w:rPr>
                        <w:w w:val="105"/>
                        <w:sz w:val="25"/>
                      </w:rPr>
                      <w:t>한</w:t>
                    </w:r>
                    <w:r>
                      <w:rPr>
                        <w:spacing w:val="19"/>
                        <w:w w:val="105"/>
                        <w:sz w:val="2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PLA</w:t>
                    </w:r>
                    <w:r>
                      <w:rPr>
                        <w:rFonts w:ascii="Book Antiqua" w:hAnsi="Book Antiqua" w:eastAsia="Book Antiqua"/>
                        <w:spacing w:val="44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coating</w:t>
                    </w:r>
                    <w:r>
                      <w:rPr>
                        <w:rFonts w:ascii="Book Antiqua" w:hAnsi="Book Antiqua" w:eastAsia="Book Antiqua"/>
                        <w:spacing w:val="42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vs.</w:t>
                    </w:r>
                    <w:r>
                      <w:rPr>
                        <w:rFonts w:ascii="Book Antiqua" w:hAnsi="Book Antiqua" w:eastAsia="Book Antiqua"/>
                        <w:spacing w:val="44"/>
                        <w:w w:val="105"/>
                        <w:sz w:val="24"/>
                      </w:rPr>
                      <w:t> </w:t>
                    </w:r>
                    <w:r>
                      <w:rPr>
                        <w:w w:val="105"/>
                        <w:sz w:val="24"/>
                      </w:rPr>
                      <w:t>석유</w:t>
                    </w:r>
                    <w:r>
                      <w:rPr>
                        <w:spacing w:val="22"/>
                        <w:w w:val="105"/>
                        <w:sz w:val="24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4"/>
                      </w:rPr>
                      <w:t>원료</w:t>
                    </w:r>
                  </w:p>
                </w:txbxContent>
              </v:textbox>
              <w10:wrap type="none"/>
            </v:shape>
            <v:shape style="position:absolute;left:1758;top:2731;width:4334;height:240" type="#_x0000_t202" id="docshape70" filled="false" stroked="false">
              <v:textbox inset="0,0,0,0">
                <w:txbxContent>
                  <w:p>
                    <w:pPr>
                      <w:numPr>
                        <w:ilvl w:val="0"/>
                        <w:numId w:val="13"/>
                      </w:numPr>
                      <w:tabs>
                        <w:tab w:pos="360" w:val="left" w:leader="none"/>
                      </w:tabs>
                      <w:spacing w:line="240" w:lineRule="exact" w:before="0"/>
                      <w:ind w:left="359" w:right="0" w:hanging="36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z w:val="24"/>
                      </w:rPr>
                      <w:t>Natually</w:t>
                    </w:r>
                    <w:r>
                      <w:rPr>
                        <w:rFonts w:ascii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Iowa</w:t>
                    </w:r>
                    <w:r>
                      <w:rPr>
                        <w:rFonts w:ascii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milk:</w:t>
                    </w:r>
                    <w:r>
                      <w:rPr>
                        <w:rFonts w:ascii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PLA</w:t>
                    </w:r>
                    <w:r>
                      <w:rPr>
                        <w:rFonts w:ascii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4"/>
                      </w:rPr>
                      <w:t>container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536" w:val="left" w:leader="none"/>
        </w:tabs>
        <w:spacing w:line="300" w:lineRule="auto" w:before="197" w:after="0"/>
        <w:ind w:left="120" w:right="130" w:firstLine="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재생가능한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에너지원에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의해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공급과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생산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운반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재활용이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이루어지는 </w:t>
      </w:r>
      <w:r>
        <w:rPr>
          <w:rFonts w:ascii="Dotum" w:hAnsi="Dotum" w:eastAsia="Dotum" w:hint="eastAsia"/>
          <w:spacing w:val="-6"/>
          <w:sz w:val="24"/>
        </w:rPr>
        <w:t>포장</w:t>
      </w:r>
    </w:p>
    <w:p>
      <w:pPr>
        <w:pStyle w:val="BodyText"/>
        <w:spacing w:before="11"/>
        <w:rPr>
          <w:sz w:val="32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지속가능한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z w:val="24"/>
        </w:rPr>
        <w:t>개발과의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8"/>
        <w:jc w:val="both"/>
      </w:pPr>
      <w:r>
        <w:rPr/>
        <w:t>광범위한 범위의</w:t>
      </w:r>
      <w:r>
        <w:rPr>
          <w:spacing w:val="40"/>
        </w:rPr>
        <w:t> </w:t>
      </w:r>
      <w:r>
        <w:rPr/>
        <w:t>화석원료가 주요</w:t>
      </w:r>
      <w:r>
        <w:rPr>
          <w:spacing w:val="40"/>
        </w:rPr>
        <w:t> </w:t>
      </w:r>
      <w:r>
        <w:rPr/>
        <w:t>에너지원으로 사용되고</w:t>
      </w:r>
      <w:r>
        <w:rPr>
          <w:spacing w:val="40"/>
        </w:rPr>
        <w:t> </w:t>
      </w:r>
      <w:r>
        <w:rPr/>
        <w:t>있는 것이 </w:t>
      </w:r>
      <w:r>
        <w:rPr/>
        <w:t>기후변 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산성화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오존고갈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중금속 오염 지구환경오염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광화합 오존 발생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미세먼 지의 증가 등의 주요 원인이 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재생산가능한 에너지는 잠재적으로 많은</w:t>
      </w:r>
      <w:r>
        <w:rPr>
          <w:spacing w:val="50"/>
        </w:rPr>
        <w:t> </w:t>
      </w:r>
      <w:r>
        <w:rPr/>
        <w:t>환경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0"/>
        </w:rPr>
        <w:t> </w:t>
      </w:r>
      <w:r>
        <w:rPr/>
        <w:t>문화와</w:t>
      </w:r>
      <w:r>
        <w:rPr>
          <w:spacing w:val="49"/>
        </w:rPr>
        <w:t> </w:t>
      </w:r>
      <w:r>
        <w:rPr/>
        <w:t>경제적</w:t>
      </w:r>
      <w:r>
        <w:rPr>
          <w:spacing w:val="50"/>
        </w:rPr>
        <w:t> </w:t>
      </w:r>
      <w:r>
        <w:rPr/>
        <w:t>문제를</w:t>
      </w:r>
      <w:r>
        <w:rPr>
          <w:spacing w:val="51"/>
        </w:rPr>
        <w:t> </w:t>
      </w:r>
      <w:r>
        <w:rPr/>
        <w:t>해결하고</w:t>
      </w:r>
      <w:r>
        <w:rPr>
          <w:spacing w:val="49"/>
        </w:rPr>
        <w:t> </w:t>
      </w:r>
      <w:r>
        <w:rPr/>
        <w:t>세계의</w:t>
      </w:r>
      <w:r>
        <w:rPr>
          <w:spacing w:val="51"/>
        </w:rPr>
        <w:t> </w:t>
      </w:r>
      <w:r>
        <w:rPr/>
        <w:t>지속적인</w:t>
      </w:r>
      <w:r>
        <w:rPr>
          <w:spacing w:val="48"/>
        </w:rPr>
        <w:t> </w:t>
      </w:r>
      <w:r>
        <w:rPr/>
        <w:t>성장을</w:t>
      </w:r>
      <w:r>
        <w:rPr>
          <w:spacing w:val="51"/>
        </w:rPr>
        <w:t> </w:t>
      </w:r>
      <w:r>
        <w:rPr>
          <w:spacing w:val="-5"/>
        </w:rPr>
        <w:t>가능하</w:t>
      </w:r>
    </w:p>
    <w:p>
      <w:pPr>
        <w:spacing w:after="0" w:line="300" w:lineRule="auto"/>
        <w:jc w:val="both"/>
        <w:sectPr>
          <w:footerReference w:type="default" r:id="rId10"/>
          <w:pgSz w:w="11900" w:h="16820"/>
          <w:pgMar w:footer="1131" w:header="0" w:top="1600" w:bottom="1320" w:left="1580" w:right="1580"/>
        </w:sectPr>
      </w:pPr>
    </w:p>
    <w:p>
      <w:pPr>
        <w:pStyle w:val="BodyText"/>
        <w:spacing w:line="300" w:lineRule="auto" w:before="63"/>
        <w:ind w:left="120" w:right="118"/>
        <w:jc w:val="both"/>
        <w:rPr>
          <w:rFonts w:ascii="Book Antiqua" w:eastAsia="Book Antiqua"/>
        </w:rPr>
      </w:pPr>
      <w:r>
        <w:rPr/>
        <w:t>게 할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가장 일반적인 에너지원은 빛</w:t>
      </w:r>
      <w:r>
        <w:rPr>
          <w:rFonts w:ascii="Book Antiqua" w:eastAsia="Book Antiqua"/>
        </w:rPr>
        <w:t>(</w:t>
      </w:r>
      <w:r>
        <w:rPr/>
        <w:t>수동과 능동</w:t>
      </w:r>
      <w:r>
        <w:rPr>
          <w:rFonts w:ascii="Book Antiqua" w:eastAsia="Book Antiqua"/>
        </w:rPr>
        <w:t>), </w:t>
      </w:r>
      <w:r>
        <w:rPr/>
        <w:t>수력</w:t>
      </w:r>
      <w:r>
        <w:rPr>
          <w:rFonts w:ascii="Book Antiqua" w:eastAsia="Book Antiqua"/>
        </w:rPr>
        <w:t>, </w:t>
      </w:r>
      <w:r>
        <w:rPr/>
        <w:t>풍력</w:t>
      </w:r>
      <w:r>
        <w:rPr>
          <w:rFonts w:ascii="Book Antiqua" w:eastAsia="Book Antiqua"/>
        </w:rPr>
        <w:t>, </w:t>
      </w:r>
      <w:r>
        <w:rPr/>
        <w:t>바 이오메스</w:t>
      </w:r>
      <w:r>
        <w:rPr>
          <w:spacing w:val="40"/>
        </w:rPr>
        <w:t> </w:t>
      </w:r>
      <w:r>
        <w:rPr/>
        <w:t>에너지</w:t>
      </w:r>
      <w:r>
        <w:rPr>
          <w:rFonts w:ascii="Book Antiqua" w:eastAsia="Book Antiqua"/>
        </w:rPr>
        <w:t>(biofuels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and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biopower),</w:t>
      </w:r>
      <w:r>
        <w:rPr>
          <w:rFonts w:ascii="Book Antiqua" w:eastAsia="Book Antiqua"/>
          <w:spacing w:val="40"/>
        </w:rPr>
        <w:t> </w:t>
      </w:r>
      <w:r>
        <w:rPr/>
        <w:t>조력이나</w:t>
      </w:r>
      <w:r>
        <w:rPr>
          <w:spacing w:val="40"/>
        </w:rPr>
        <w:t> </w:t>
      </w:r>
      <w:r>
        <w:rPr/>
        <w:t>지열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다양하다</w:t>
      </w:r>
      <w:r>
        <w:rPr>
          <w:rFonts w:ascii="Book Antiqua" w:eastAsia="Book Antiqua"/>
        </w:rPr>
        <w:t>.</w:t>
      </w:r>
    </w:p>
    <w:p>
      <w:pPr>
        <w:pStyle w:val="BodyText"/>
        <w:spacing w:before="12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포장과의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eastAsia="Book Antiqua"/>
        </w:rPr>
      </w:pPr>
      <w:r>
        <w:rPr/>
        <w:t>오늘날</w:t>
      </w:r>
      <w:r>
        <w:rPr>
          <w:spacing w:val="40"/>
        </w:rPr>
        <w:t> </w:t>
      </w:r>
      <w:r>
        <w:rPr/>
        <w:t>많고</w:t>
      </w:r>
      <w:r>
        <w:rPr>
          <w:spacing w:val="40"/>
        </w:rPr>
        <w:t> </w:t>
      </w:r>
      <w:r>
        <w:rPr/>
        <w:t>적건</w:t>
      </w:r>
      <w:r>
        <w:rPr>
          <w:spacing w:val="40"/>
        </w:rPr>
        <w:t> </w:t>
      </w:r>
      <w:r>
        <w:rPr/>
        <w:t>간에</w:t>
      </w:r>
      <w:r>
        <w:rPr>
          <w:spacing w:val="40"/>
        </w:rPr>
        <w:t> </w:t>
      </w:r>
      <w:r>
        <w:rPr/>
        <w:t>포장재료와</w:t>
      </w:r>
      <w:r>
        <w:rPr>
          <w:spacing w:val="40"/>
        </w:rPr>
        <w:t> </w:t>
      </w:r>
      <w:r>
        <w:rPr/>
        <w:t>가공공정은</w:t>
      </w:r>
      <w:r>
        <w:rPr>
          <w:spacing w:val="40"/>
        </w:rPr>
        <w:t> </w:t>
      </w:r>
      <w:r>
        <w:rPr/>
        <w:t>화석원료의</w:t>
      </w:r>
      <w:r>
        <w:rPr>
          <w:spacing w:val="40"/>
        </w:rPr>
        <w:t> </w:t>
      </w:r>
      <w:r>
        <w:rPr/>
        <w:t>에너지로</w:t>
      </w:r>
      <w:r>
        <w:rPr>
          <w:spacing w:val="40"/>
        </w:rPr>
        <w:t> </w:t>
      </w:r>
      <w:r>
        <w:rPr/>
        <w:t>운영되 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포장공급체인에서 화석원료에서 재생가능한 에너지로 바꾸는 것은 오랜시간과</w:t>
      </w:r>
      <w:r>
        <w:rPr>
          <w:spacing w:val="40"/>
        </w:rPr>
        <w:t> </w:t>
      </w:r>
      <w:r>
        <w:rPr/>
        <w:t>비용이</w:t>
      </w:r>
      <w:r>
        <w:rPr>
          <w:spacing w:val="40"/>
        </w:rPr>
        <w:t> </w:t>
      </w:r>
      <w:r>
        <w:rPr/>
        <w:t>들며</w:t>
      </w:r>
      <w:r>
        <w:rPr>
          <w:spacing w:val="40"/>
        </w:rPr>
        <w:t>  </w:t>
      </w:r>
      <w:r>
        <w:rPr/>
        <w:t>재생가능</w:t>
      </w:r>
      <w:r>
        <w:rPr>
          <w:spacing w:val="40"/>
        </w:rPr>
        <w:t> </w:t>
      </w:r>
      <w:r>
        <w:rPr/>
        <w:t>에너지가</w:t>
      </w:r>
      <w:r>
        <w:rPr>
          <w:spacing w:val="40"/>
        </w:rPr>
        <w:t> </w:t>
      </w:r>
      <w:r>
        <w:rPr/>
        <w:t>가공공정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활용이</w:t>
      </w:r>
      <w:r>
        <w:rPr>
          <w:spacing w:val="40"/>
        </w:rPr>
        <w:t> </w:t>
      </w:r>
      <w:r>
        <w:rPr/>
        <w:t>가능하도 록 하는 것은 단기간에는 어렵다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전략과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기회</w:t>
      </w:r>
    </w:p>
    <w:p>
      <w:pPr>
        <w:pStyle w:val="BodyText"/>
        <w:spacing w:line="300" w:lineRule="auto" w:before="95"/>
        <w:ind w:left="120" w:right="116"/>
        <w:jc w:val="both"/>
        <w:rPr>
          <w:rFonts w:ascii="Book Antiqua" w:eastAsia="Book Antiqua"/>
        </w:rPr>
      </w:pPr>
      <w:r>
        <w:rPr/>
        <w:t>선도 기업들은 재생가능에너지로 변경하는 다양한 전략을 수립하고 </w:t>
      </w:r>
      <w:r>
        <w:rPr/>
        <w:t>있다</w:t>
      </w:r>
      <w:r>
        <w:rPr>
          <w:rFonts w:ascii="Book Antiqua" w:eastAsia="Book Antiqua"/>
        </w:rPr>
        <w:t>. </w:t>
      </w:r>
      <w:r>
        <w:rPr/>
        <w:t>단기간에는</w:t>
      </w:r>
      <w:r>
        <w:rPr>
          <w:spacing w:val="40"/>
        </w:rPr>
        <w:t> </w:t>
      </w:r>
      <w:r>
        <w:rPr/>
        <w:t>기존의</w:t>
      </w:r>
      <w:r>
        <w:rPr>
          <w:spacing w:val="40"/>
        </w:rPr>
        <w:t> </w:t>
      </w:r>
      <w:r>
        <w:rPr/>
        <w:t>화석원료를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효율적이고</w:t>
      </w:r>
      <w:r>
        <w:rPr>
          <w:spacing w:val="40"/>
        </w:rPr>
        <w:t> </w:t>
      </w:r>
      <w:r>
        <w:rPr/>
        <w:t>친환경적으로</w:t>
      </w:r>
      <w:r>
        <w:rPr>
          <w:spacing w:val="40"/>
        </w:rPr>
        <w:t> </w:t>
      </w:r>
      <w:r>
        <w:rPr/>
        <w:t>사용하 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주요전략이겠으나</w:t>
      </w:r>
      <w:r>
        <w:rPr>
          <w:spacing w:val="40"/>
        </w:rPr>
        <w:t> </w:t>
      </w:r>
      <w:r>
        <w:rPr/>
        <w:t>이와</w:t>
      </w:r>
      <w:r>
        <w:rPr>
          <w:spacing w:val="40"/>
        </w:rPr>
        <w:t> </w:t>
      </w:r>
      <w:r>
        <w:rPr/>
        <w:t>동시에</w:t>
      </w:r>
      <w:r>
        <w:rPr>
          <w:spacing w:val="40"/>
        </w:rPr>
        <w:t> </w:t>
      </w:r>
      <w:r>
        <w:rPr>
          <w:rFonts w:ascii="Book Antiqua" w:eastAsia="Book Antiqua"/>
        </w:rPr>
        <w:t>TEA(Tradable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Emissions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Allowances) </w:t>
      </w:r>
      <w:r>
        <w:rPr/>
        <w:t>등을 통한 직접적인 재생원료 구매를 촉진하는 것과 같이 기존 화석원료를</w:t>
      </w:r>
      <w:r>
        <w:rPr>
          <w:spacing w:val="40"/>
        </w:rPr>
        <w:t> </w:t>
      </w:r>
      <w:r>
        <w:rPr/>
        <w:t>재생가능한</w:t>
      </w:r>
      <w:r>
        <w:rPr>
          <w:spacing w:val="40"/>
        </w:rPr>
        <w:t> </w:t>
      </w:r>
      <w:r>
        <w:rPr/>
        <w:t>원료와</w:t>
      </w:r>
      <w:r>
        <w:rPr>
          <w:spacing w:val="40"/>
        </w:rPr>
        <w:t> </w:t>
      </w:r>
      <w:r>
        <w:rPr/>
        <w:t>시스템으로</w:t>
      </w:r>
      <w:r>
        <w:rPr>
          <w:spacing w:val="40"/>
        </w:rPr>
        <w:t> </w:t>
      </w:r>
      <w:r>
        <w:rPr/>
        <w:t>변경하려는</w:t>
      </w:r>
      <w:r>
        <w:rPr>
          <w:spacing w:val="40"/>
        </w:rPr>
        <w:t> </w:t>
      </w:r>
      <w:r>
        <w:rPr/>
        <w:t>노력을</w:t>
      </w:r>
      <w:r>
        <w:rPr>
          <w:spacing w:val="40"/>
        </w:rPr>
        <w:t> </w:t>
      </w:r>
      <w:r>
        <w:rPr/>
        <w:t>기울여야</w:t>
      </w:r>
      <w:r>
        <w:rPr>
          <w:spacing w:val="40"/>
        </w:rPr>
        <w:t> </w:t>
      </w:r>
      <w:r>
        <w:rPr/>
        <w:t>한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수송은 포장과 관련된 화석원료소비의 주요 원인이므로 유통최적화와 연료효율 증진 등을 통하여 직접적인 비용 절감이 가능하다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기업체들은 바 이오 원료나 하이브리드 자동차 및 혁신적인 친환경기술을 적용하여야 한다</w:t>
      </w:r>
      <w:r>
        <w:rPr>
          <w:rFonts w:ascii="Book Antiqua" w:eastAsia="Book Antiqua"/>
        </w:rPr>
        <w:t>. </w:t>
      </w:r>
      <w:r>
        <w:rPr/>
        <w:t>이러한 노력은 재생가능 에너지에 대한 새로운 시장을 개척하고 보다 적극</w:t>
      </w:r>
      <w:r>
        <w:rPr>
          <w:spacing w:val="80"/>
        </w:rPr>
        <w:t> </w:t>
      </w:r>
      <w:r>
        <w:rPr/>
        <w:t>적인 지속가능한 에너지전략수립을 가능하게 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9"/>
        <w:rPr>
          <w:rFonts w:ascii="Book Antiqua"/>
          <w:sz w:val="13"/>
        </w:rPr>
      </w:pPr>
      <w:r>
        <w:rPr/>
        <w:pict>
          <v:group style="position:absolute;margin-left:84.853996pt;margin-top:9.747316pt;width:422.8pt;height:89.7pt;mso-position-horizontal-relative:page;mso-position-vertical-relative:paragraph;z-index:-15722496;mso-wrap-distance-left:0;mso-wrap-distance-right:0" id="docshapegroup71" coordorigin="1697,195" coordsize="8456,1794">
            <v:rect style="position:absolute;left:1700;top:198;width:8449;height:1787" id="docshape72" filled="false" stroked="true" strokeweight=".36pt" strokecolor="#000000">
              <v:stroke dashstyle="solid"/>
            </v:rect>
            <v:shape style="position:absolute;left:1697;top:194;width:8456;height:1794" type="#_x0000_t202" id="docshape73" filled="false" stroked="false">
              <v:textbox inset="0,0,0,0">
                <w:txbxContent>
                  <w:p>
                    <w:pPr>
                      <w:numPr>
                        <w:ilvl w:val="0"/>
                        <w:numId w:val="14"/>
                      </w:numPr>
                      <w:tabs>
                        <w:tab w:pos="421" w:val="left" w:leader="none"/>
                      </w:tabs>
                      <w:spacing w:before="164"/>
                      <w:ind w:left="42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Monadnock</w:t>
                    </w:r>
                    <w:r>
                      <w:rPr>
                        <w:rFonts w:ascii="Book Antiqua" w:eastAsia="Book Antiqua"/>
                        <w:spacing w:val="47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Mills:</w:t>
                    </w:r>
                    <w:r>
                      <w:rPr>
                        <w:rFonts w:ascii="Book Antiqua" w:eastAsia="Book Antiqua"/>
                        <w:spacing w:val="44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hydro-electric</w:t>
                    </w:r>
                    <w:r>
                      <w:rPr>
                        <w:rFonts w:ascii="Book Antiqua" w:eastAsia="Book Antiqua"/>
                        <w:spacing w:val="47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plant</w:t>
                    </w:r>
                    <w:r>
                      <w:rPr>
                        <w:rFonts w:ascii="Book Antiqua" w:eastAsia="Book Antiqua"/>
                        <w:spacing w:val="4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건설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421" w:val="left" w:leader="none"/>
                      </w:tabs>
                      <w:spacing w:before="75"/>
                      <w:ind w:left="42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Pepsi:</w:t>
                    </w:r>
                    <w:r>
                      <w:rPr>
                        <w:rFonts w:ascii="Book Antiqua" w:eastAsia="Book Antiqua"/>
                        <w:spacing w:val="47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Renewable</w:t>
                    </w:r>
                    <w:r>
                      <w:rPr>
                        <w:rFonts w:ascii="Book Antiqua" w:eastAsia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Energy</w:t>
                    </w:r>
                    <w:r>
                      <w:rPr>
                        <w:rFonts w:ascii="Book Antiqua" w:eastAsia="Book Antiqua"/>
                        <w:spacing w:val="49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Certificates</w:t>
                    </w:r>
                    <w:r>
                      <w:rPr>
                        <w:rFonts w:ascii="Book Antiqua" w:eastAsia="Book Antiqua"/>
                        <w:spacing w:val="47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(RECs)</w:t>
                    </w:r>
                    <w:r>
                      <w:rPr>
                        <w:rFonts w:ascii="Book Antiqua" w:eastAsia="Book Antiqua"/>
                        <w:spacing w:val="47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도입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421" w:val="left" w:leader="none"/>
                      </w:tabs>
                      <w:spacing w:before="76"/>
                      <w:ind w:left="42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Fiji</w:t>
                    </w:r>
                    <w:r>
                      <w:rPr>
                        <w:rFonts w:ascii="Book Antiqua" w:eastAsia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Water: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물류에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bio-diesel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트럭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채용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421" w:val="left" w:leader="none"/>
                      </w:tabs>
                      <w:spacing w:before="76"/>
                      <w:ind w:left="420" w:right="0" w:hanging="360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Wal-Mart: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트럭효율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2</w:t>
                    </w:r>
                    <w:r>
                      <w:rPr>
                        <w:sz w:val="24"/>
                      </w:rPr>
                      <w:t>배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증가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목표</w:t>
                    </w: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(2015</w:t>
                    </w:r>
                    <w:r>
                      <w:rPr>
                        <w:spacing w:val="-2"/>
                        <w:sz w:val="24"/>
                      </w:rPr>
                      <w:t>년까지</w:t>
                    </w: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9"/>
        </w:rPr>
      </w:pPr>
    </w:p>
    <w:p>
      <w:pPr>
        <w:pStyle w:val="ListParagraph"/>
        <w:numPr>
          <w:ilvl w:val="0"/>
          <w:numId w:val="3"/>
        </w:numPr>
        <w:tabs>
          <w:tab w:pos="493" w:val="left" w:leader="none"/>
        </w:tabs>
        <w:spacing w:line="240" w:lineRule="auto" w:before="52" w:after="0"/>
        <w:ind w:left="492" w:right="0" w:hanging="373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pacing w:val="10"/>
          <w:sz w:val="24"/>
        </w:rPr>
        <w:t>재생가능하거나</w:t>
      </w:r>
      <w:r>
        <w:rPr>
          <w:rFonts w:ascii="Dotum" w:hAnsi="Dotum" w:eastAsia="Dotum" w:hint="eastAsia"/>
          <w:spacing w:val="63"/>
          <w:sz w:val="24"/>
        </w:rPr>
        <w:t> </w:t>
      </w:r>
      <w:r>
        <w:rPr>
          <w:rFonts w:ascii="Dotum" w:hAnsi="Dotum" w:eastAsia="Dotum" w:hint="eastAsia"/>
          <w:sz w:val="24"/>
        </w:rPr>
        <w:t>재활용된</w:t>
      </w:r>
      <w:r>
        <w:rPr>
          <w:rFonts w:ascii="Dotum" w:hAnsi="Dotum" w:eastAsia="Dotum" w:hint="eastAsia"/>
          <w:spacing w:val="63"/>
          <w:sz w:val="24"/>
        </w:rPr>
        <w:t> </w:t>
      </w:r>
      <w:r>
        <w:rPr>
          <w:rFonts w:ascii="Dotum" w:hAnsi="Dotum" w:eastAsia="Dotum" w:hint="eastAsia"/>
          <w:sz w:val="24"/>
        </w:rPr>
        <w:t>재료를</w:t>
      </w:r>
      <w:r>
        <w:rPr>
          <w:rFonts w:ascii="Dotum" w:hAnsi="Dotum" w:eastAsia="Dotum" w:hint="eastAsia"/>
          <w:spacing w:val="64"/>
          <w:sz w:val="24"/>
        </w:rPr>
        <w:t> </w:t>
      </w:r>
      <w:r>
        <w:rPr>
          <w:rFonts w:ascii="Dotum" w:hAnsi="Dotum" w:eastAsia="Dotum" w:hint="eastAsia"/>
          <w:sz w:val="24"/>
        </w:rPr>
        <w:t>최대한</w:t>
      </w:r>
      <w:r>
        <w:rPr>
          <w:rFonts w:ascii="Dotum" w:hAnsi="Dotum" w:eastAsia="Dotum" w:hint="eastAsia"/>
          <w:spacing w:val="63"/>
          <w:sz w:val="24"/>
        </w:rPr>
        <w:t> </w:t>
      </w:r>
      <w:r>
        <w:rPr>
          <w:rFonts w:ascii="Dotum" w:hAnsi="Dotum" w:eastAsia="Dotum" w:hint="eastAsia"/>
          <w:sz w:val="24"/>
        </w:rPr>
        <w:t>사용한</w:t>
      </w:r>
      <w:r>
        <w:rPr>
          <w:rFonts w:ascii="Dotum" w:hAnsi="Dotum" w:eastAsia="Dotum" w:hint="eastAsia"/>
          <w:spacing w:val="64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포장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92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지속가능한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z w:val="24"/>
        </w:rPr>
        <w:t>개발과의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8"/>
        <w:jc w:val="both"/>
      </w:pPr>
      <w:r>
        <w:rPr/>
        <w:t>재생가능하고 재활용된 재료를 사용하는 것은 지속가능한 자원의 흐름을 </w:t>
      </w:r>
      <w:r>
        <w:rPr/>
        <w:t>가 능하게 하여 미래 후손들에게 충분한 자원을 공급하게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재활용 재료의 사용은</w:t>
      </w:r>
      <w:r>
        <w:rPr>
          <w:spacing w:val="42"/>
        </w:rPr>
        <w:t> </w:t>
      </w:r>
      <w:r>
        <w:rPr/>
        <w:t>쓰레기</w:t>
      </w:r>
      <w:r>
        <w:rPr>
          <w:spacing w:val="46"/>
        </w:rPr>
        <w:t> </w:t>
      </w:r>
      <w:r>
        <w:rPr/>
        <w:t>감소와</w:t>
      </w:r>
      <w:r>
        <w:rPr>
          <w:spacing w:val="42"/>
        </w:rPr>
        <w:t> </w:t>
      </w:r>
      <w:r>
        <w:rPr/>
        <w:t>자원보호를</w:t>
      </w:r>
      <w:r>
        <w:rPr>
          <w:spacing w:val="46"/>
        </w:rPr>
        <w:t> </w:t>
      </w:r>
      <w:r>
        <w:rPr/>
        <w:t>가능하게</w:t>
      </w:r>
      <w:r>
        <w:rPr>
          <w:spacing w:val="42"/>
        </w:rPr>
        <w:t> </w:t>
      </w:r>
      <w:r>
        <w:rPr/>
        <w:t>하고</w:t>
      </w:r>
      <w:r>
        <w:rPr>
          <w:spacing w:val="46"/>
        </w:rPr>
        <w:t> </w:t>
      </w:r>
      <w:r>
        <w:rPr/>
        <w:t>재생가능한</w:t>
      </w:r>
      <w:r>
        <w:rPr>
          <w:spacing w:val="43"/>
        </w:rPr>
        <w:t> </w:t>
      </w:r>
      <w:r>
        <w:rPr/>
        <w:t>소재의</w:t>
      </w:r>
      <w:r>
        <w:rPr>
          <w:spacing w:val="42"/>
        </w:rPr>
        <w:t> </w:t>
      </w:r>
      <w:r>
        <w:rPr>
          <w:spacing w:val="-5"/>
        </w:rPr>
        <w:t>이용은</w:t>
      </w:r>
    </w:p>
    <w:p>
      <w:pPr>
        <w:spacing w:after="0" w:line="300" w:lineRule="auto"/>
        <w:jc w:val="both"/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line="300" w:lineRule="auto" w:before="63"/>
        <w:ind w:left="120" w:right="118"/>
        <w:jc w:val="both"/>
        <w:rPr>
          <w:rFonts w:ascii="Book Antiqua" w:eastAsia="Book Antiqua"/>
        </w:rPr>
      </w:pPr>
      <w:r>
        <w:rPr/>
        <w:t>일회용</w:t>
      </w:r>
      <w:r>
        <w:rPr>
          <w:spacing w:val="40"/>
        </w:rPr>
        <w:t> </w:t>
      </w:r>
      <w:r>
        <w:rPr/>
        <w:t>소비자원의</w:t>
      </w:r>
      <w:r>
        <w:rPr>
          <w:spacing w:val="40"/>
        </w:rPr>
        <w:t> </w:t>
      </w:r>
      <w:r>
        <w:rPr/>
        <w:t>사용을</w:t>
      </w:r>
      <w:r>
        <w:rPr>
          <w:spacing w:val="40"/>
        </w:rPr>
        <w:t> </w:t>
      </w:r>
      <w:r>
        <w:rPr/>
        <w:t>줄이고</w:t>
      </w:r>
      <w:r>
        <w:rPr>
          <w:spacing w:val="40"/>
        </w:rPr>
        <w:t> </w:t>
      </w:r>
      <w:r>
        <w:rPr/>
        <w:t>새로운</w:t>
      </w:r>
      <w:r>
        <w:rPr>
          <w:spacing w:val="40"/>
        </w:rPr>
        <w:t> </w:t>
      </w:r>
      <w:r>
        <w:rPr/>
        <w:t>자원이</w:t>
      </w:r>
      <w:r>
        <w:rPr>
          <w:spacing w:val="40"/>
        </w:rPr>
        <w:t> </w:t>
      </w:r>
      <w:r>
        <w:rPr/>
        <w:t>생성될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시간을</w:t>
      </w:r>
      <w:r>
        <w:rPr>
          <w:spacing w:val="40"/>
        </w:rPr>
        <w:t> </w:t>
      </w:r>
      <w:r>
        <w:rPr/>
        <w:t>주 고 자원의 지속가능한 경영을 촉진한다</w:t>
      </w:r>
      <w:r>
        <w:rPr>
          <w:rFonts w:ascii="Book Antiqua" w:eastAsia="Book Antiqua"/>
        </w:rPr>
        <w:t>.</w:t>
      </w:r>
    </w:p>
    <w:p>
      <w:pPr>
        <w:pStyle w:val="BodyText"/>
        <w:spacing w:before="12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포장과의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eastAsia="Book Antiqua"/>
        </w:rPr>
      </w:pPr>
      <w:r>
        <w:rPr/>
        <w:t>혁신적인 재활용 공정기술의 발전으로 종래의 재활용으로 인한 물리적 </w:t>
      </w:r>
      <w:r>
        <w:rPr/>
        <w:t>오염 이나 강도저하</w:t>
      </w:r>
      <w:r>
        <w:rPr>
          <w:rFonts w:ascii="Book Antiqua" w:eastAsia="Book Antiqua"/>
        </w:rPr>
        <w:t>, </w:t>
      </w:r>
      <w:r>
        <w:rPr/>
        <w:t>비경제성 등의 단점을 많이 줄였다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요람에서 요람까지라는 목표아래에서 포장재료는 생물학적이거나 산업적인 공정으로건 회수되어야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재생되거나</w:t>
      </w:r>
      <w:r>
        <w:rPr>
          <w:spacing w:val="40"/>
        </w:rPr>
        <w:t> </w:t>
      </w:r>
      <w:r>
        <w:rPr/>
        <w:t>재활용된</w:t>
      </w:r>
      <w:r>
        <w:rPr>
          <w:spacing w:val="40"/>
        </w:rPr>
        <w:t> </w:t>
      </w:r>
      <w:r>
        <w:rPr/>
        <w:t>소재의</w:t>
      </w:r>
      <w:r>
        <w:rPr>
          <w:spacing w:val="40"/>
        </w:rPr>
        <w:t> </w:t>
      </w:r>
      <w:r>
        <w:rPr/>
        <w:t>가치는</w:t>
      </w:r>
      <w:r>
        <w:rPr>
          <w:spacing w:val="40"/>
        </w:rPr>
        <w:t> </w:t>
      </w:r>
      <w:r>
        <w:rPr/>
        <w:t>일반적</w:t>
      </w:r>
      <w:r>
        <w:rPr>
          <w:spacing w:val="40"/>
        </w:rPr>
        <w:t> </w:t>
      </w:r>
      <w:r>
        <w:rPr/>
        <w:t>공정으로는 떨어지므로 높은 수준의 기술과 관리가 필요하다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친환경포장을 구현하기 위해서 포장 규격관리자나 설계자는 포장재가 재생가능한 소재로 사용되었는지 아닌지 확인하여야 하는데 종종 환경포장관련 규제나 법규가 재활용성과 재활용 소 재의 함량과 관련하여 규정하기도 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전략과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기회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eastAsia="Book Antiqua"/>
        </w:rPr>
      </w:pPr>
      <w:r>
        <w:rPr/>
        <w:t>포장의 친환경성</w:t>
      </w:r>
      <w:r>
        <w:rPr>
          <w:rFonts w:ascii="Book Antiqua" w:eastAsia="Book Antiqua"/>
        </w:rPr>
        <w:t>(sustainability)</w:t>
      </w:r>
      <w:r>
        <w:rPr/>
        <w:t>을 높이기 위한 핵심전략 중의 하나는 재생가 능하고</w:t>
      </w:r>
      <w:r>
        <w:rPr>
          <w:spacing w:val="40"/>
        </w:rPr>
        <w:t> </w:t>
      </w:r>
      <w:r>
        <w:rPr/>
        <w:t>재활용된</w:t>
      </w:r>
      <w:r>
        <w:rPr>
          <w:spacing w:val="40"/>
        </w:rPr>
        <w:t> </w:t>
      </w:r>
      <w:r>
        <w:rPr/>
        <w:t>소재를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조달용이성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3"/>
        </w:rPr>
        <w:t> </w:t>
      </w:r>
      <w:r>
        <w:rPr/>
        <w:t>성능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가격</w:t>
      </w:r>
      <w:r>
        <w:rPr>
          <w:spacing w:val="40"/>
        </w:rPr>
        <w:t> </w:t>
      </w:r>
      <w:r>
        <w:rPr/>
        <w:t>등은</w:t>
      </w:r>
      <w:r>
        <w:rPr>
          <w:spacing w:val="40"/>
        </w:rPr>
        <w:t> </w:t>
      </w:r>
      <w:r>
        <w:rPr/>
        <w:t>이 들 소재를 새로운 포장설계에 적용할 수 있을지 결정짓는 중요한 요소이며 소재와 관련기술의 발전이 이들 요소에 긍정적인 영향을 주고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지금까 지의</w:t>
      </w:r>
      <w:r>
        <w:rPr>
          <w:spacing w:val="40"/>
        </w:rPr>
        <w:t> </w:t>
      </w:r>
      <w:r>
        <w:rPr/>
        <w:t>흐름상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소재와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마켓의</w:t>
      </w:r>
      <w:r>
        <w:rPr>
          <w:spacing w:val="40"/>
        </w:rPr>
        <w:t> </w:t>
      </w:r>
      <w:r>
        <w:rPr/>
        <w:t>성장은</w:t>
      </w:r>
      <w:r>
        <w:rPr>
          <w:spacing w:val="40"/>
        </w:rPr>
        <w:t> </w:t>
      </w:r>
      <w:r>
        <w:rPr/>
        <w:t>회수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재활용산업의</w:t>
      </w:r>
      <w:r>
        <w:rPr>
          <w:spacing w:val="40"/>
        </w:rPr>
        <w:t> </w:t>
      </w:r>
      <w:r>
        <w:rPr/>
        <w:t>발전 을 촉진하고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3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/>
        <w:t>생분해성 포장재 등의 친환경성과 관련된 이슈는 이러한 </w:t>
      </w:r>
      <w:r>
        <w:rPr/>
        <w:t>바이오포장소재가 친환경적이고</w:t>
      </w:r>
      <w:r>
        <w:rPr>
          <w:spacing w:val="40"/>
        </w:rPr>
        <w:t> </w:t>
      </w:r>
      <w:r>
        <w:rPr/>
        <w:t>검증된</w:t>
      </w:r>
      <w:r>
        <w:rPr>
          <w:spacing w:val="40"/>
        </w:rPr>
        <w:t> </w:t>
      </w:r>
      <w:r>
        <w:rPr/>
        <w:t>형태로</w:t>
      </w:r>
      <w:r>
        <w:rPr>
          <w:spacing w:val="40"/>
        </w:rPr>
        <w:t> </w:t>
      </w:r>
      <w:r>
        <w:rPr/>
        <w:t>생산되고</w:t>
      </w:r>
      <w:r>
        <w:rPr>
          <w:spacing w:val="40"/>
        </w:rPr>
        <w:t> </w:t>
      </w:r>
      <w:r>
        <w:rPr/>
        <w:t>있느냐하는</w:t>
      </w:r>
      <w:r>
        <w:rPr>
          <w:spacing w:val="40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또</w:t>
      </w:r>
      <w:r>
        <w:rPr>
          <w:spacing w:val="40"/>
        </w:rPr>
        <w:t> </w:t>
      </w:r>
      <w:r>
        <w:rPr/>
        <w:t>일회용</w:t>
      </w:r>
      <w:r>
        <w:rPr>
          <w:spacing w:val="40"/>
        </w:rPr>
        <w:t> </w:t>
      </w:r>
      <w:r>
        <w:rPr/>
        <w:t>소재 를</w:t>
      </w:r>
      <w:r>
        <w:rPr>
          <w:spacing w:val="40"/>
        </w:rPr>
        <w:t> </w:t>
      </w:r>
      <w:r>
        <w:rPr/>
        <w:t>생산하는</w:t>
      </w:r>
      <w:r>
        <w:rPr>
          <w:spacing w:val="40"/>
        </w:rPr>
        <w:t> </w:t>
      </w:r>
      <w:r>
        <w:rPr/>
        <w:t>경우라도</w:t>
      </w:r>
      <w:r>
        <w:rPr>
          <w:spacing w:val="40"/>
        </w:rPr>
        <w:t> </w:t>
      </w:r>
      <w:r>
        <w:rPr/>
        <w:t>친환경적</w:t>
      </w:r>
      <w:r>
        <w:rPr>
          <w:spacing w:val="40"/>
        </w:rPr>
        <w:t> </w:t>
      </w:r>
      <w:r>
        <w:rPr/>
        <w:t>생산공정을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생산하는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중요하다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before="6" w:after="1"/>
        <w:rPr>
          <w:rFonts w:ascii="Book Antiqua"/>
          <w:sz w:val="11"/>
        </w:rPr>
      </w:pPr>
    </w:p>
    <w:p>
      <w:pPr>
        <w:pStyle w:val="BodyText"/>
        <w:ind w:left="143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19.75pt;height:191.2pt;mso-position-horizontal-relative:char;mso-position-vertical-relative:line" id="docshapegroup74" coordorigin="0,0" coordsize="8395,3824">
            <v:shape style="position:absolute;left:1;top:3;width:8394;height:3817" id="docshape75" coordorigin="1,4" coordsize="8394,3817" path="m4,4l4,3820m8390,4l8390,3820m1,4l8394,4m1,3820l8394,3820e" filled="false" stroked="true" strokeweight=".36pt" strokecolor="#000000">
              <v:path arrowok="t"/>
              <v:stroke dashstyle="solid"/>
            </v:shape>
            <v:shape style="position:absolute;left:0;top:0;width:8395;height:3824" type="#_x0000_t202" id="docshape76" filled="false" stroked="false">
              <v:textbox inset="0,0,0,0">
                <w:txbxContent>
                  <w:p>
                    <w:pPr>
                      <w:spacing w:line="240" w:lineRule="auto" w:before="7"/>
                      <w:rPr>
                        <w:rFonts w:ascii="Book Antiqua"/>
                        <w:sz w:val="18"/>
                      </w:rPr>
                    </w:pPr>
                  </w:p>
                  <w:p>
                    <w:pPr>
                      <w:numPr>
                        <w:ilvl w:val="0"/>
                        <w:numId w:val="15"/>
                      </w:numPr>
                      <w:tabs>
                        <w:tab w:pos="465" w:val="left" w:leader="none"/>
                      </w:tabs>
                      <w:spacing w:line="300" w:lineRule="auto" w:before="0"/>
                      <w:ind w:left="464" w:right="4730" w:hanging="360"/>
                      <w:jc w:val="both"/>
                      <w:rPr>
                        <w:sz w:val="24"/>
                      </w:rPr>
                    </w:pPr>
                    <w:r>
                      <w:rPr>
                        <w:rFonts w:ascii="Book Antiqua" w:hAnsi="Book Antiqua" w:eastAsia="Book Antiqua"/>
                        <w:sz w:val="24"/>
                      </w:rPr>
                      <w:t>Aveda &amp; Burt’'s Bees: post consumer recycled (PCR)</w:t>
                    </w:r>
                    <w:r>
                      <w:rPr>
                        <w:sz w:val="24"/>
                      </w:rPr>
                      <w:t>로 만든 튜브와 경포장</w:t>
                    </w:r>
                  </w:p>
                  <w:p>
                    <w:pPr>
                      <w:numPr>
                        <w:ilvl w:val="0"/>
                        <w:numId w:val="15"/>
                      </w:numPr>
                      <w:tabs>
                        <w:tab w:pos="465" w:val="left" w:leader="none"/>
                      </w:tabs>
                      <w:spacing w:line="300" w:lineRule="auto" w:before="0"/>
                      <w:ind w:left="464" w:right="4730" w:hanging="360"/>
                      <w:jc w:val="both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Dow / Crystalsev: </w:t>
                    </w:r>
                    <w:r>
                      <w:rPr>
                        <w:sz w:val="24"/>
                      </w:rPr>
                      <w:t>사탕수수 로 만든 </w:t>
                    </w:r>
                    <w:r>
                      <w:rPr>
                        <w:rFonts w:ascii="Book Antiqua" w:eastAsia="Book Antiqua"/>
                        <w:sz w:val="24"/>
                      </w:rPr>
                      <w:t>PE</w:t>
                    </w:r>
                  </w:p>
                  <w:p>
                    <w:pPr>
                      <w:numPr>
                        <w:ilvl w:val="0"/>
                        <w:numId w:val="15"/>
                      </w:numPr>
                      <w:tabs>
                        <w:tab w:pos="465" w:val="left" w:leader="none"/>
                      </w:tabs>
                      <w:spacing w:line="300" w:lineRule="auto" w:before="5"/>
                      <w:ind w:left="464" w:right="4731" w:hanging="360"/>
                      <w:jc w:val="both"/>
                      <w:rPr>
                        <w:sz w:val="24"/>
                      </w:rPr>
                    </w:pPr>
                    <w:r>
                      <w:rPr>
                        <w:rFonts w:ascii="Book Antiqua" w:hAnsi="Book Antiqua" w:eastAsia="Book Antiqua"/>
                        <w:sz w:val="24"/>
                      </w:rPr>
                      <w:t>Newman’'s Own Coffee: PET</w:t>
                    </w:r>
                    <w:r>
                      <w:rPr>
                        <w:sz w:val="24"/>
                      </w:rPr>
                      <w:t>에서 </w:t>
                    </w:r>
                    <w:r>
                      <w:rPr>
                        <w:rFonts w:ascii="Book Antiqua" w:hAnsi="Book Antiqua" w:eastAsia="Book Antiqua"/>
                        <w:sz w:val="24"/>
                      </w:rPr>
                      <w:t>PLA</w:t>
                    </w:r>
                    <w:r>
                      <w:rPr>
                        <w:sz w:val="24"/>
                      </w:rPr>
                      <w:t>로 재료 변경</w:t>
                    </w:r>
                  </w:p>
                  <w:p>
                    <w:pPr>
                      <w:numPr>
                        <w:ilvl w:val="0"/>
                        <w:numId w:val="15"/>
                      </w:numPr>
                      <w:tabs>
                        <w:tab w:pos="465" w:val="left" w:leader="none"/>
                      </w:tabs>
                      <w:spacing w:line="309" w:lineRule="auto" w:before="10"/>
                      <w:ind w:left="464" w:right="4730" w:hanging="360"/>
                      <w:jc w:val="both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z w:val="24"/>
                      </w:rPr>
                      <w:t>Innocent Beverages: 100% PCR</w:t>
                    </w:r>
                    <w:r>
                      <w:rPr>
                        <w:rFonts w:ascii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PET</w:t>
                    </w:r>
                    <w:r>
                      <w:rPr>
                        <w:rFonts w:ascii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z w:val="24"/>
                      </w:rPr>
                      <w:t>bottle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29"/>
        </w:rPr>
      </w:pPr>
    </w:p>
    <w:p>
      <w:pPr>
        <w:pStyle w:val="ListParagraph"/>
        <w:numPr>
          <w:ilvl w:val="0"/>
          <w:numId w:val="3"/>
        </w:numPr>
        <w:tabs>
          <w:tab w:pos="493" w:val="left" w:leader="none"/>
        </w:tabs>
        <w:spacing w:line="240" w:lineRule="auto" w:before="52" w:after="0"/>
        <w:ind w:left="492" w:right="0" w:hanging="373"/>
        <w:jc w:val="both"/>
        <w:rPr>
          <w:rFonts w:ascii="Dotum" w:hAnsi="Dotum" w:eastAsia="Dotum" w:hint="eastAsia"/>
          <w:sz w:val="24"/>
        </w:rPr>
      </w:pPr>
      <w:r>
        <w:rPr/>
        <w:drawing>
          <wp:anchor distT="0" distB="0" distL="0" distR="0" allowOverlap="1" layoutInCell="1" locked="0" behindDoc="1" simplePos="0" relativeHeight="487179776">
            <wp:simplePos x="0" y="0"/>
            <wp:positionH relativeFrom="page">
              <wp:posOffset>3488116</wp:posOffset>
            </wp:positionH>
            <wp:positionV relativeFrom="paragraph">
              <wp:posOffset>-2735938</wp:posOffset>
            </wp:positionV>
            <wp:extent cx="2895739" cy="1854517"/>
            <wp:effectExtent l="0" t="0" r="0" b="0"/>
            <wp:wrapNone/>
            <wp:docPr id="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739" cy="1854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Dotum" w:hAnsi="Dotum" w:eastAsia="Dotum" w:hint="eastAsia"/>
          <w:sz w:val="24"/>
        </w:rPr>
        <w:t>청정하고</w:t>
      </w:r>
      <w:r>
        <w:rPr>
          <w:rFonts w:ascii="Dotum" w:hAnsi="Dotum" w:eastAsia="Dotum" w:hint="eastAsia"/>
          <w:spacing w:val="66"/>
          <w:sz w:val="24"/>
        </w:rPr>
        <w:t> </w:t>
      </w:r>
      <w:r>
        <w:rPr>
          <w:rFonts w:ascii="Dotum" w:hAnsi="Dotum" w:eastAsia="Dotum" w:hint="eastAsia"/>
          <w:sz w:val="24"/>
        </w:rPr>
        <w:t>최선의</w:t>
      </w:r>
      <w:r>
        <w:rPr>
          <w:rFonts w:ascii="Dotum" w:hAnsi="Dotum" w:eastAsia="Dotum" w:hint="eastAsia"/>
          <w:spacing w:val="66"/>
          <w:sz w:val="24"/>
        </w:rPr>
        <w:t> </w:t>
      </w:r>
      <w:r>
        <w:rPr>
          <w:rFonts w:ascii="Dotum" w:hAnsi="Dotum" w:eastAsia="Dotum" w:hint="eastAsia"/>
          <w:spacing w:val="9"/>
          <w:sz w:val="24"/>
        </w:rPr>
        <w:t>친환경적인</w:t>
      </w:r>
      <w:r>
        <w:rPr>
          <w:rFonts w:ascii="Dotum" w:hAnsi="Dotum" w:eastAsia="Dotum" w:hint="eastAsia"/>
          <w:spacing w:val="67"/>
          <w:sz w:val="24"/>
        </w:rPr>
        <w:t> </w:t>
      </w:r>
      <w:r>
        <w:rPr>
          <w:rFonts w:ascii="Dotum" w:hAnsi="Dotum" w:eastAsia="Dotum" w:hint="eastAsia"/>
          <w:sz w:val="24"/>
        </w:rPr>
        <w:t>공정으로</w:t>
      </w:r>
      <w:r>
        <w:rPr>
          <w:rFonts w:ascii="Dotum" w:hAnsi="Dotum" w:eastAsia="Dotum" w:hint="eastAsia"/>
          <w:spacing w:val="66"/>
          <w:sz w:val="24"/>
        </w:rPr>
        <w:t> </w:t>
      </w:r>
      <w:r>
        <w:rPr>
          <w:rFonts w:ascii="Dotum" w:hAnsi="Dotum" w:eastAsia="Dotum" w:hint="eastAsia"/>
          <w:sz w:val="24"/>
        </w:rPr>
        <w:t>생산된</w:t>
      </w:r>
      <w:r>
        <w:rPr>
          <w:rFonts w:ascii="Dotum" w:hAnsi="Dotum" w:eastAsia="Dotum" w:hint="eastAsia"/>
          <w:spacing w:val="67"/>
          <w:sz w:val="24"/>
        </w:rPr>
        <w:t> </w:t>
      </w:r>
      <w:r>
        <w:rPr>
          <w:rFonts w:ascii="Dotum" w:hAnsi="Dotum" w:eastAsia="Dotum" w:hint="eastAsia"/>
          <w:spacing w:val="-7"/>
          <w:sz w:val="24"/>
        </w:rPr>
        <w:t>포장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9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지속가능한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z w:val="24"/>
        </w:rPr>
        <w:t>개발과의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7"/>
        <w:ind w:left="120" w:right="118"/>
        <w:jc w:val="both"/>
        <w:rPr>
          <w:rFonts w:ascii="Book Antiqua" w:hAnsi="Book Antiqua" w:eastAsia="Book Antiqua"/>
        </w:rPr>
      </w:pPr>
      <w:r>
        <w:rPr/>
        <w:t>청정생산은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인간과</w:t>
      </w:r>
      <w:r>
        <w:rPr>
          <w:spacing w:val="40"/>
        </w:rPr>
        <w:t> </w:t>
      </w:r>
      <w:r>
        <w:rPr/>
        <w:t>자연에</w:t>
      </w:r>
      <w:r>
        <w:rPr>
          <w:spacing w:val="40"/>
        </w:rPr>
        <w:t> </w:t>
      </w:r>
      <w:r>
        <w:rPr/>
        <w:t>미칠</w:t>
      </w:r>
      <w:r>
        <w:rPr>
          <w:spacing w:val="40"/>
        </w:rPr>
        <w:t> </w:t>
      </w:r>
      <w:r>
        <w:rPr/>
        <w:t>위험을</w:t>
      </w:r>
      <w:r>
        <w:rPr>
          <w:spacing w:val="40"/>
        </w:rPr>
        <w:t> </w:t>
      </w:r>
      <w:r>
        <w:rPr/>
        <w:t>줄이고</w:t>
      </w:r>
      <w:r>
        <w:rPr>
          <w:spacing w:val="40"/>
        </w:rPr>
        <w:t> </w:t>
      </w:r>
      <w:r>
        <w:rPr/>
        <w:t>전체적인</w:t>
      </w:r>
      <w:r>
        <w:rPr>
          <w:spacing w:val="40"/>
        </w:rPr>
        <w:t> </w:t>
      </w:r>
      <w:r>
        <w:rPr/>
        <w:t>효율을</w:t>
      </w:r>
      <w:r>
        <w:rPr>
          <w:spacing w:val="40"/>
        </w:rPr>
        <w:t> </w:t>
      </w:r>
      <w:r>
        <w:rPr/>
        <w:t>증진시키 는 종합적인 예방환경전략</w:t>
      </w:r>
      <w:r>
        <w:rPr>
          <w:rFonts w:ascii="Book Antiqua" w:hAnsi="Book Antiqua" w:eastAsia="Book Antiqua"/>
        </w:rPr>
        <w:t>”</w:t>
      </w:r>
      <w:r>
        <w:rPr/>
        <w:t>의 실행이다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여기에는 원재료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물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에너지 등의 보호</w:t>
      </w:r>
      <w:r>
        <w:rPr>
          <w:rFonts w:ascii="Book Antiqua" w:hAnsi="Book Antiqua" w:eastAsia="Book Antiqua"/>
        </w:rPr>
        <w:t>, </w:t>
      </w:r>
      <w:r>
        <w:rPr/>
        <w:t>독성이 있거나 위험한 물질의 제거</w:t>
      </w:r>
      <w:r>
        <w:rPr>
          <w:rFonts w:ascii="Book Antiqua" w:hAnsi="Book Antiqua" w:eastAsia="Book Antiqua"/>
        </w:rPr>
        <w:t>, </w:t>
      </w:r>
      <w:r>
        <w:rPr/>
        <w:t>생산공정에서 발생할 수 있는 독 성물질이나 폐기물의 축소 등이 포함된다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포장과의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7"/>
        <w:ind w:left="120" w:right="118"/>
        <w:jc w:val="both"/>
        <w:rPr>
          <w:rFonts w:ascii="Book Antiqua" w:eastAsia="Book Antiqua"/>
        </w:rPr>
      </w:pPr>
      <w:r>
        <w:rPr/>
        <w:t>청정생산기술은 포장생산공정 뿐만 아니라 친환경과 관련된 모든 산업적 </w:t>
      </w:r>
      <w:r>
        <w:rPr/>
        <w:t>활 동과 관여한다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포장생산공정은 상당한 양의 에너지와 물</w:t>
      </w:r>
      <w:r>
        <w:rPr>
          <w:rFonts w:ascii="Book Antiqua" w:eastAsia="Book Antiqua"/>
        </w:rPr>
        <w:t>, </w:t>
      </w:r>
      <w:r>
        <w:rPr/>
        <w:t>자재를 사용하게 되는데 청정생산은 이산화탄소배출량 감소나 독성물질의 제거를 목적으로</w:t>
      </w:r>
      <w:r>
        <w:rPr>
          <w:spacing w:val="80"/>
        </w:rPr>
        <w:t> </w:t>
      </w:r>
      <w:r>
        <w:rPr/>
        <w:t>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전략과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기회</w:t>
      </w:r>
    </w:p>
    <w:p>
      <w:pPr>
        <w:pStyle w:val="BodyText"/>
        <w:spacing w:line="300" w:lineRule="auto" w:before="76"/>
        <w:ind w:left="120" w:right="118"/>
        <w:jc w:val="both"/>
      </w:pPr>
      <w:r>
        <w:rPr/>
        <w:t>환경효율증진 전략은</w:t>
      </w:r>
      <w:r>
        <w:rPr>
          <w:spacing w:val="40"/>
        </w:rPr>
        <w:t> </w:t>
      </w:r>
      <w:r>
        <w:rPr/>
        <w:t>현재 배출가스와 에너지</w:t>
      </w:r>
      <w:r>
        <w:rPr>
          <w:spacing w:val="40"/>
        </w:rPr>
        <w:t> </w:t>
      </w:r>
      <w:r>
        <w:rPr/>
        <w:t>사용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쓰레기 방출량을 </w:t>
      </w:r>
      <w:r>
        <w:rPr/>
        <w:t>줄이는 데 맞춰져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각 기업과 조달업체가 청정생산이 가능하도록 생산표준의 기준을 높인다면 친환경포장의 목표달성은 물론 장기적인 안목으로 볼 때 품질과</w:t>
      </w:r>
      <w:r>
        <w:rPr>
          <w:spacing w:val="69"/>
        </w:rPr>
        <w:t> </w:t>
      </w:r>
      <w:r>
        <w:rPr/>
        <w:t>수익을</w:t>
      </w:r>
      <w:r>
        <w:rPr>
          <w:spacing w:val="67"/>
        </w:rPr>
        <w:t> </w:t>
      </w:r>
      <w:r>
        <w:rPr/>
        <w:t>높일</w:t>
      </w:r>
      <w:r>
        <w:rPr>
          <w:spacing w:val="69"/>
        </w:rPr>
        <w:t> </w:t>
      </w:r>
      <w:r>
        <w:rPr/>
        <w:t>수</w:t>
      </w:r>
      <w:r>
        <w:rPr>
          <w:spacing w:val="67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8"/>
          <w:w w:val="150"/>
        </w:rPr>
        <w:t>  </w:t>
      </w:r>
      <w:r>
        <w:rPr>
          <w:rFonts w:ascii="Book Antiqua" w:eastAsia="Book Antiqua"/>
        </w:rPr>
        <w:t>Green</w:t>
      </w:r>
      <w:r>
        <w:rPr>
          <w:rFonts w:ascii="Book Antiqua" w:eastAsia="Book Antiqua"/>
          <w:spacing w:val="60"/>
          <w:w w:val="150"/>
        </w:rPr>
        <w:t> </w:t>
      </w:r>
      <w:r>
        <w:rPr>
          <w:rFonts w:ascii="Book Antiqua" w:eastAsia="Book Antiqua"/>
        </w:rPr>
        <w:t>Chemistry</w:t>
      </w:r>
      <w:r>
        <w:rPr>
          <w:rFonts w:ascii="Book Antiqua" w:eastAsia="Book Antiqua"/>
          <w:position w:val="5"/>
          <w:sz w:val="18"/>
        </w:rPr>
        <w:t>*</w:t>
      </w:r>
      <w:r>
        <w:rPr>
          <w:rFonts w:ascii="Book Antiqua" w:eastAsia="Book Antiqua"/>
          <w:spacing w:val="29"/>
          <w:position w:val="5"/>
          <w:sz w:val="18"/>
        </w:rPr>
        <w:t>  </w:t>
      </w:r>
      <w:r>
        <w:rPr/>
        <w:t>나</w:t>
      </w:r>
      <w:r>
        <w:rPr>
          <w:spacing w:val="68"/>
        </w:rPr>
        <w:t> </w:t>
      </w:r>
      <w:r>
        <w:rPr>
          <w:rFonts w:ascii="Book Antiqua" w:eastAsia="Book Antiqua"/>
        </w:rPr>
        <w:t>Green</w:t>
      </w:r>
      <w:r>
        <w:rPr>
          <w:rFonts w:ascii="Book Antiqua" w:eastAsia="Book Antiqua"/>
          <w:spacing w:val="59"/>
          <w:w w:val="150"/>
        </w:rPr>
        <w:t> </w:t>
      </w:r>
      <w:r>
        <w:rPr>
          <w:rFonts w:ascii="Book Antiqua" w:eastAsia="Book Antiqua"/>
          <w:spacing w:val="-2"/>
        </w:rPr>
        <w:t>Engineering</w:t>
      </w:r>
      <w:r>
        <w:rPr>
          <w:spacing w:val="-2"/>
        </w:rPr>
        <w:t>는</w:t>
      </w:r>
    </w:p>
    <w:p>
      <w:pPr>
        <w:pStyle w:val="BodyText"/>
        <w:spacing w:before="8"/>
        <w:rPr>
          <w:sz w:val="23"/>
        </w:rPr>
      </w:pPr>
      <w:r>
        <w:rPr/>
        <w:pict>
          <v:shape style="position:absolute;margin-left:85.033997pt;margin-top:16.394634pt;width:141.8pt;height:.1pt;mso-position-horizontal-relative:page;mso-position-vertical-relative:paragraph;z-index:-15721472;mso-wrap-distance-left:0;mso-wrap-distance-right:0" id="docshape77" coordorigin="1701,328" coordsize="2836,0" path="m1701,328l4536,328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9"/>
        </w:numPr>
        <w:tabs>
          <w:tab w:pos="308" w:val="left" w:leader="none"/>
        </w:tabs>
        <w:spacing w:line="242" w:lineRule="auto" w:before="80" w:after="0"/>
        <w:ind w:left="382" w:right="116" w:hanging="262"/>
        <w:jc w:val="both"/>
        <w:rPr>
          <w:sz w:val="20"/>
        </w:rPr>
      </w:pPr>
      <w:r>
        <w:rPr>
          <w:rFonts w:ascii="Dotum" w:hAnsi="Dotum" w:eastAsia="Dotum" w:hint="eastAsia"/>
          <w:spacing w:val="-4"/>
          <w:w w:val="95"/>
          <w:sz w:val="20"/>
        </w:rPr>
        <w:t>청정화학(</w:t>
      </w:r>
      <w:r>
        <w:rPr>
          <w:spacing w:val="-4"/>
          <w:w w:val="95"/>
          <w:sz w:val="20"/>
        </w:rPr>
        <w:t>Green</w:t>
      </w:r>
      <w:r>
        <w:rPr>
          <w:spacing w:val="-10"/>
          <w:w w:val="95"/>
          <w:sz w:val="20"/>
        </w:rPr>
        <w:t> </w:t>
      </w:r>
      <w:r>
        <w:rPr>
          <w:spacing w:val="-4"/>
          <w:w w:val="95"/>
          <w:sz w:val="20"/>
        </w:rPr>
        <w:t>Chemistry)의</w:t>
      </w:r>
      <w:r>
        <w:rPr>
          <w:spacing w:val="-9"/>
          <w:w w:val="95"/>
          <w:sz w:val="20"/>
        </w:rPr>
        <w:t> </w:t>
      </w:r>
      <w:r>
        <w:rPr>
          <w:spacing w:val="-4"/>
          <w:w w:val="95"/>
          <w:sz w:val="20"/>
        </w:rPr>
        <w:t>정의:</w:t>
      </w:r>
      <w:r>
        <w:rPr>
          <w:spacing w:val="-9"/>
          <w:w w:val="95"/>
          <w:sz w:val="20"/>
        </w:rPr>
        <w:t> </w:t>
      </w:r>
      <w:r>
        <w:rPr>
          <w:spacing w:val="-4"/>
          <w:w w:val="95"/>
          <w:sz w:val="20"/>
        </w:rPr>
        <w:t>the</w:t>
      </w:r>
      <w:r>
        <w:rPr>
          <w:spacing w:val="-10"/>
          <w:w w:val="95"/>
          <w:sz w:val="20"/>
        </w:rPr>
        <w:t> </w:t>
      </w:r>
      <w:r>
        <w:rPr>
          <w:spacing w:val="-4"/>
          <w:w w:val="95"/>
          <w:sz w:val="20"/>
        </w:rPr>
        <w:t>design</w:t>
      </w:r>
      <w:r>
        <w:rPr>
          <w:spacing w:val="-9"/>
          <w:w w:val="95"/>
          <w:sz w:val="20"/>
        </w:rPr>
        <w:t> </w:t>
      </w:r>
      <w:r>
        <w:rPr>
          <w:spacing w:val="-4"/>
          <w:w w:val="95"/>
          <w:sz w:val="20"/>
        </w:rPr>
        <w:t>of</w:t>
      </w:r>
      <w:r>
        <w:rPr>
          <w:spacing w:val="-9"/>
          <w:w w:val="95"/>
          <w:sz w:val="20"/>
        </w:rPr>
        <w:t> </w:t>
      </w:r>
      <w:r>
        <w:rPr>
          <w:spacing w:val="-4"/>
          <w:w w:val="95"/>
          <w:sz w:val="20"/>
        </w:rPr>
        <w:t>chemical</w:t>
      </w:r>
      <w:r>
        <w:rPr>
          <w:spacing w:val="-10"/>
          <w:w w:val="95"/>
          <w:sz w:val="20"/>
        </w:rPr>
        <w:t> </w:t>
      </w:r>
      <w:r>
        <w:rPr>
          <w:spacing w:val="-4"/>
          <w:w w:val="95"/>
          <w:sz w:val="20"/>
        </w:rPr>
        <w:t>products</w:t>
      </w:r>
      <w:r>
        <w:rPr>
          <w:spacing w:val="-9"/>
          <w:w w:val="95"/>
          <w:sz w:val="20"/>
        </w:rPr>
        <w:t> </w:t>
      </w:r>
      <w:r>
        <w:rPr>
          <w:spacing w:val="-4"/>
          <w:w w:val="95"/>
          <w:sz w:val="20"/>
        </w:rPr>
        <w:t>and</w:t>
      </w:r>
      <w:r>
        <w:rPr>
          <w:spacing w:val="-9"/>
          <w:w w:val="95"/>
          <w:sz w:val="20"/>
        </w:rPr>
        <w:t> </w:t>
      </w:r>
      <w:r>
        <w:rPr>
          <w:spacing w:val="-4"/>
          <w:w w:val="95"/>
          <w:sz w:val="20"/>
        </w:rPr>
        <w:t>processes</w:t>
      </w:r>
      <w:r>
        <w:rPr>
          <w:spacing w:val="-10"/>
          <w:w w:val="95"/>
          <w:sz w:val="20"/>
        </w:rPr>
        <w:t> </w:t>
      </w:r>
      <w:r>
        <w:rPr>
          <w:spacing w:val="-4"/>
          <w:w w:val="95"/>
          <w:sz w:val="20"/>
        </w:rPr>
        <w:t>that</w:t>
      </w:r>
      <w:r>
        <w:rPr>
          <w:spacing w:val="-9"/>
          <w:w w:val="95"/>
          <w:sz w:val="20"/>
        </w:rPr>
        <w:t> </w:t>
      </w:r>
      <w:r>
        <w:rPr>
          <w:spacing w:val="-4"/>
          <w:w w:val="95"/>
          <w:sz w:val="20"/>
        </w:rPr>
        <w:t>reduce</w:t>
      </w:r>
      <w:r>
        <w:rPr>
          <w:spacing w:val="-9"/>
          <w:w w:val="95"/>
          <w:sz w:val="20"/>
        </w:rPr>
        <w:t> </w:t>
      </w:r>
      <w:r>
        <w:rPr>
          <w:spacing w:val="-4"/>
          <w:w w:val="95"/>
          <w:sz w:val="20"/>
        </w:rPr>
        <w:t>or </w:t>
      </w:r>
      <w:r>
        <w:rPr>
          <w:sz w:val="20"/>
        </w:rPr>
        <w:t>eliminate the use and generation of hazardous substances </w:t>
      </w:r>
      <w:hyperlink r:id="rId13">
        <w:r>
          <w:rPr>
            <w:color w:val="0000FF"/>
            <w:sz w:val="20"/>
            <w:u w:val="single" w:color="0000FF"/>
          </w:rPr>
          <w:t>http://www.epa.gov/</w:t>
        </w:r>
      </w:hyperlink>
      <w:r>
        <w:rPr>
          <w:color w:val="0000FF"/>
          <w:sz w:val="20"/>
        </w:rPr>
        <w:t> </w:t>
      </w:r>
      <w:r>
        <w:rPr>
          <w:spacing w:val="-2"/>
          <w:w w:val="95"/>
          <w:sz w:val="20"/>
          <w:u w:val="single"/>
        </w:rPr>
        <w:t>greenchemistry/whats_gc.html</w:t>
      </w:r>
    </w:p>
    <w:p>
      <w:pPr>
        <w:spacing w:after="0" w:line="242" w:lineRule="auto"/>
        <w:jc w:val="both"/>
        <w:rPr>
          <w:sz w:val="20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before="63"/>
        <w:ind w:left="120"/>
        <w:rPr>
          <w:rFonts w:ascii="Book Antiqua" w:eastAsia="Book Antiqua"/>
        </w:rPr>
      </w:pPr>
      <w:r>
        <w:rPr/>
        <w:t>기술적으로나</w:t>
      </w:r>
      <w:r>
        <w:rPr>
          <w:spacing w:val="28"/>
        </w:rPr>
        <w:t> </w:t>
      </w:r>
      <w:r>
        <w:rPr/>
        <w:t>화학적인</w:t>
      </w:r>
      <w:r>
        <w:rPr>
          <w:spacing w:val="30"/>
        </w:rPr>
        <w:t> </w:t>
      </w:r>
      <w:r>
        <w:rPr/>
        <w:t>진보를</w:t>
      </w:r>
      <w:r>
        <w:rPr>
          <w:spacing w:val="30"/>
        </w:rPr>
        <w:t> </w:t>
      </w:r>
      <w:r>
        <w:rPr/>
        <w:t>보여</w:t>
      </w:r>
      <w:r>
        <w:rPr>
          <w:spacing w:val="30"/>
        </w:rPr>
        <w:t> </w:t>
      </w:r>
      <w:r>
        <w:rPr>
          <w:spacing w:val="-5"/>
        </w:rPr>
        <w:t>준다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3"/>
        </w:rPr>
      </w:pPr>
      <w:r>
        <w:rPr/>
        <w:pict>
          <v:group style="position:absolute;margin-left:86.292999pt;margin-top:15.545805pt;width:419.75pt;height:86.95pt;mso-position-horizontal-relative:page;mso-position-vertical-relative:paragraph;z-index:-15720448;mso-wrap-distance-left:0;mso-wrap-distance-right:0" id="docshapegroup78" coordorigin="1726,311" coordsize="8395,1739">
            <v:shape style="position:absolute;left:1727;top:314;width:8394;height:1731" id="docshape79" coordorigin="1727,315" coordsize="8394,1731" path="m1729,315l1729,2045m10115,315l10115,2045m1727,315l10120,315m1727,2045l10120,2045e" filled="false" stroked="true" strokeweight=".36pt" strokecolor="#000000">
              <v:path arrowok="t"/>
              <v:stroke dashstyle="solid"/>
            </v:shape>
            <v:shape style="position:absolute;left:1725;top:310;width:8395;height:1739" type="#_x0000_t202" id="docshape80" filled="false" stroked="false">
              <v:textbox inset="0,0,0,0">
                <w:txbxContent>
                  <w:p>
                    <w:pPr>
                      <w:numPr>
                        <w:ilvl w:val="0"/>
                        <w:numId w:val="16"/>
                      </w:numPr>
                      <w:tabs>
                        <w:tab w:pos="465" w:val="left" w:leader="none"/>
                      </w:tabs>
                      <w:spacing w:before="137"/>
                      <w:ind w:left="464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Monadnock</w:t>
                    </w:r>
                    <w:r>
                      <w:rPr>
                        <w:rFonts w:ascii="Book Antiqua" w:eastAsia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Mills</w:t>
                    </w:r>
                    <w:r>
                      <w:rPr>
                        <w:rFonts w:ascii="Book Antiqua" w:eastAsia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paper</w:t>
                    </w:r>
                    <w:r>
                      <w:rPr>
                        <w:rFonts w:ascii="Book Antiqua" w:eastAsia="Book Antiqua"/>
                        <w:spacing w:val="25"/>
                        <w:sz w:val="24"/>
                      </w:rPr>
                      <w:t>: </w:t>
                    </w:r>
                    <w:r>
                      <w:rPr>
                        <w:rFonts w:ascii="Gulim" w:eastAsia="Gulim"/>
                        <w:sz w:val="24"/>
                      </w:rPr>
                      <w:t>無</w:t>
                    </w:r>
                    <w:r>
                      <w:rPr>
                        <w:sz w:val="24"/>
                      </w:rPr>
                      <w:t>염소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종이제조공정</w:t>
                    </w:r>
                  </w:p>
                  <w:p>
                    <w:pPr>
                      <w:numPr>
                        <w:ilvl w:val="0"/>
                        <w:numId w:val="16"/>
                      </w:numPr>
                      <w:tabs>
                        <w:tab w:pos="465" w:val="left" w:leader="none"/>
                      </w:tabs>
                      <w:spacing w:before="76"/>
                      <w:ind w:left="464" w:right="0" w:hanging="361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Sidel:-</w:t>
                    </w:r>
                    <w:r>
                      <w:rPr>
                        <w:rFonts w:ascii="Book Antiqua" w:eastAsia="Book Antiqua"/>
                        <w:spacing w:val="49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lightweight</w:t>
                    </w:r>
                    <w:r>
                      <w:rPr>
                        <w:rFonts w:ascii="Book Antiqua" w:eastAsia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water</w:t>
                    </w:r>
                    <w:r>
                      <w:rPr>
                        <w:rFonts w:ascii="Book Antiqua" w:eastAsia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bottle(</w:t>
                    </w:r>
                    <w:r>
                      <w:rPr>
                        <w:sz w:val="24"/>
                      </w:rPr>
                      <w:t>약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30%</w:t>
                    </w:r>
                    <w:r>
                      <w:rPr>
                        <w:rFonts w:ascii="Book Antiqua" w:eastAsia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경량화</w:t>
                    </w:r>
                    <w:r>
                      <w:rPr>
                        <w:rFonts w:ascii="Book Antiqua" w:eastAsia="Book Antiqua"/>
                        <w:spacing w:val="-4"/>
                        <w:sz w:val="24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16"/>
                      </w:numPr>
                      <w:tabs>
                        <w:tab w:pos="465" w:val="left" w:leader="none"/>
                      </w:tabs>
                      <w:spacing w:line="300" w:lineRule="auto" w:before="76"/>
                      <w:ind w:left="763" w:right="105" w:hanging="660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Pepsi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plant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in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Casa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Grande,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NM: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물과</w:t>
                    </w:r>
                    <w:r>
                      <w:rPr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전력사용량을</w:t>
                    </w:r>
                    <w:r>
                      <w:rPr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90%</w:t>
                    </w:r>
                    <w:r>
                      <w:rPr>
                        <w:rFonts w:ascii="Book Antiqua" w:eastAsia="Book Antiqua"/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감축</w:t>
                    </w:r>
                    <w:r>
                      <w:rPr>
                        <w:spacing w:val="4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목표 </w:t>
                    </w: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(2010</w:t>
                    </w:r>
                    <w:r>
                      <w:rPr>
                        <w:spacing w:val="-2"/>
                        <w:sz w:val="24"/>
                      </w:rPr>
                      <w:t>년부터</w:t>
                    </w: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ListParagraph"/>
        <w:numPr>
          <w:ilvl w:val="0"/>
          <w:numId w:val="3"/>
        </w:numPr>
        <w:tabs>
          <w:tab w:pos="493" w:val="left" w:leader="none"/>
        </w:tabs>
        <w:spacing w:line="240" w:lineRule="auto" w:before="192" w:after="0"/>
        <w:ind w:left="492" w:right="0" w:hanging="373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최종</w:t>
      </w:r>
      <w:r>
        <w:rPr>
          <w:rFonts w:ascii="Dotum" w:hAnsi="Dotum" w:eastAsia="Dotum" w:hint="eastAsia"/>
          <w:spacing w:val="52"/>
          <w:sz w:val="24"/>
        </w:rPr>
        <w:t> </w:t>
      </w:r>
      <w:r>
        <w:rPr>
          <w:rFonts w:ascii="Dotum" w:hAnsi="Dotum" w:eastAsia="Dotum" w:hint="eastAsia"/>
          <w:sz w:val="24"/>
        </w:rPr>
        <w:t>폐기시에도</w:t>
      </w:r>
      <w:r>
        <w:rPr>
          <w:rFonts w:ascii="Dotum" w:hAnsi="Dotum" w:eastAsia="Dotum" w:hint="eastAsia"/>
          <w:spacing w:val="52"/>
          <w:sz w:val="24"/>
        </w:rPr>
        <w:t> </w:t>
      </w:r>
      <w:r>
        <w:rPr>
          <w:rFonts w:ascii="Dotum" w:hAnsi="Dotum" w:eastAsia="Dotum" w:hint="eastAsia"/>
          <w:sz w:val="24"/>
        </w:rPr>
        <w:t>안전한</w:t>
      </w:r>
      <w:r>
        <w:rPr>
          <w:rFonts w:ascii="Dotum" w:hAnsi="Dotum" w:eastAsia="Dotum" w:hint="eastAsia"/>
          <w:spacing w:val="53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포장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92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지속가능한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z w:val="24"/>
        </w:rPr>
        <w:t>개발과의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6"/>
        <w:jc w:val="both"/>
        <w:rPr>
          <w:rFonts w:ascii="Book Antiqua" w:eastAsia="Book Antiqua"/>
        </w:rPr>
      </w:pPr>
      <w:r>
        <w:rPr/>
        <w:t>인간과 자연의 건강은 지속가능한 성장을 위한 기본적인 조건이다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자원의 건강은 요람에서 요람까지라는 기본원칙에 의해 환경에 유해한 물질의 </w:t>
      </w:r>
      <w:r>
        <w:rPr/>
        <w:t>사용</w:t>
      </w:r>
      <w:r>
        <w:rPr>
          <w:rFonts w:ascii="Book Antiqua" w:eastAsia="Book Antiqua"/>
        </w:rPr>
        <w:t>, </w:t>
      </w:r>
      <w:r>
        <w:rPr/>
        <w:t>존재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방출을 제어해야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환경과 우리 인체에 유해한 물질의 방출과 적 체는 소비자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공공건강전문가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그리고 정부들 모두 중요한 생존문제가 되고 </w:t>
      </w:r>
      <w:r>
        <w:rPr>
          <w:spacing w:val="-4"/>
        </w:rPr>
        <w:t>있다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7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포장과의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4"/>
        <w:ind w:left="120" w:right="118"/>
        <w:jc w:val="both"/>
        <w:rPr>
          <w:rFonts w:ascii="Book Antiqua" w:eastAsia="Book Antiqua"/>
        </w:rPr>
      </w:pPr>
      <w:r>
        <w:rPr/>
        <w:t>포장은 포장의 라이프사이클 중에서나 특히 수명을 다했을 때 </w:t>
      </w:r>
      <w:r>
        <w:rPr/>
        <w:t>비의도적으로 원하지않는</w:t>
      </w:r>
      <w:r>
        <w:rPr>
          <w:spacing w:val="40"/>
        </w:rPr>
        <w:t> </w:t>
      </w:r>
      <w:r>
        <w:rPr/>
        <w:t>물질이</w:t>
      </w:r>
      <w:r>
        <w:rPr>
          <w:spacing w:val="40"/>
        </w:rPr>
        <w:t> </w:t>
      </w:r>
      <w:r>
        <w:rPr/>
        <w:t>방출될</w:t>
      </w:r>
      <w:r>
        <w:rPr>
          <w:spacing w:val="40"/>
        </w:rPr>
        <w:t> </w:t>
      </w:r>
      <w:r>
        <w:rPr/>
        <w:t>수도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1"/>
        </w:rPr>
        <w:t>  </w:t>
      </w:r>
      <w:r>
        <w:rPr/>
        <w:t>이</w:t>
      </w:r>
      <w:r>
        <w:rPr>
          <w:spacing w:val="40"/>
        </w:rPr>
        <w:t> </w:t>
      </w:r>
      <w:r>
        <w:rPr/>
        <w:t>물질의</w:t>
      </w:r>
      <w:r>
        <w:rPr>
          <w:spacing w:val="40"/>
        </w:rPr>
        <w:t> </w:t>
      </w:r>
      <w:r>
        <w:rPr/>
        <w:t>양은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적으나</w:t>
      </w:r>
      <w:r>
        <w:rPr>
          <w:spacing w:val="40"/>
        </w:rPr>
        <w:t> </w:t>
      </w:r>
      <w:r>
        <w:rPr/>
        <w:t>폐기물 의</w:t>
      </w:r>
      <w:r>
        <w:rPr>
          <w:spacing w:val="40"/>
        </w:rPr>
        <w:t> </w:t>
      </w:r>
      <w:r>
        <w:rPr/>
        <w:t>양이</w:t>
      </w:r>
      <w:r>
        <w:rPr>
          <w:spacing w:val="40"/>
        </w:rPr>
        <w:t> </w:t>
      </w:r>
      <w:r>
        <w:rPr/>
        <w:t>늘어날</w:t>
      </w:r>
      <w:r>
        <w:rPr>
          <w:spacing w:val="40"/>
        </w:rPr>
        <w:t> </w:t>
      </w:r>
      <w:r>
        <w:rPr/>
        <w:t>경우</w:t>
      </w:r>
      <w:r>
        <w:rPr>
          <w:spacing w:val="80"/>
          <w:w w:val="150"/>
        </w:rPr>
        <w:t> </w:t>
      </w:r>
      <w:r>
        <w:rPr/>
        <w:t>심각한</w:t>
      </w:r>
      <w:r>
        <w:rPr>
          <w:spacing w:val="40"/>
        </w:rPr>
        <w:t> </w:t>
      </w:r>
      <w:r>
        <w:rPr/>
        <w:t>오염을</w:t>
      </w:r>
      <w:r>
        <w:rPr>
          <w:spacing w:val="40"/>
        </w:rPr>
        <w:t> </w:t>
      </w:r>
      <w:r>
        <w:rPr/>
        <w:t>발생할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포장재에</w:t>
      </w:r>
      <w:r>
        <w:rPr>
          <w:spacing w:val="40"/>
        </w:rPr>
        <w:t> </w:t>
      </w:r>
      <w:r>
        <w:rPr/>
        <w:t>사용되는 각종 첨가물이나 잉크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접착제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코팅 등은 포장재의 전과정을 통해 인간과 환경의 건강에 대해 안전해야하며 이에 대한 고려는 친환경포장설계를 위한 </w:t>
      </w:r>
      <w:r>
        <w:rPr>
          <w:spacing w:val="-2"/>
        </w:rPr>
        <w:t>기본이다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6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전략과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기회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hAnsi="Book Antiqua" w:eastAsia="Book Antiqua"/>
        </w:rPr>
      </w:pPr>
      <w:r>
        <w:rPr/>
        <w:t>포장성능조건에 적합한 가장 안전한 소재를 선택하고 규정하는 것이 </w:t>
      </w:r>
      <w:r>
        <w:rPr/>
        <w:t>우선되 어야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최근 기업들은 포장관련 사용이 불가한 재료나 화합물</w:t>
      </w:r>
      <w:r>
        <w:rPr>
          <w:rFonts w:ascii="Book Antiqua" w:hAnsi="Book Antiqua" w:eastAsia="Book Antiqua"/>
        </w:rPr>
        <w:t>, </w:t>
      </w:r>
      <w:r>
        <w:rPr/>
        <w:t>법으로 금지된 특정 물질 등에 대하여 지속적으로 관리하고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역으로 어떤 포 장재가 인간과 환경에 가장 적합한 소재이고 형태인지도 연구되고 있으며 이러한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‘</w:t>
      </w:r>
      <w:r>
        <w:rPr/>
        <w:t>재료의</w:t>
      </w:r>
      <w:r>
        <w:rPr>
          <w:spacing w:val="40"/>
        </w:rPr>
        <w:t> </w:t>
      </w:r>
      <w:r>
        <w:rPr/>
        <w:t>건강상태</w:t>
      </w:r>
      <w:r>
        <w:rPr>
          <w:rFonts w:ascii="Book Antiqua" w:hAnsi="Book Antiqua" w:eastAsia="Book Antiqua"/>
        </w:rPr>
        <w:t>’</w:t>
      </w:r>
      <w:r>
        <w:rPr/>
        <w:t>를</w:t>
      </w:r>
      <w:r>
        <w:rPr>
          <w:spacing w:val="40"/>
        </w:rPr>
        <w:t> </w:t>
      </w:r>
      <w:r>
        <w:rPr/>
        <w:t>평가하는</w:t>
      </w:r>
      <w:r>
        <w:rPr>
          <w:spacing w:val="40"/>
        </w:rPr>
        <w:t> </w:t>
      </w:r>
      <w:r>
        <w:rPr/>
        <w:t>기술과</w:t>
      </w:r>
      <w:r>
        <w:rPr>
          <w:spacing w:val="40"/>
        </w:rPr>
        <w:t> </w:t>
      </w:r>
      <w:r>
        <w:rPr/>
        <w:t>방법의</w:t>
      </w:r>
      <w:r>
        <w:rPr>
          <w:spacing w:val="40"/>
        </w:rPr>
        <w:t> </w:t>
      </w:r>
      <w:r>
        <w:rPr/>
        <w:t>개발은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재료 의</w:t>
      </w:r>
      <w:r>
        <w:rPr>
          <w:spacing w:val="40"/>
        </w:rPr>
        <w:t> </w:t>
      </w:r>
      <w:r>
        <w:rPr/>
        <w:t>특성에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/>
        <w:t>보다</w:t>
      </w:r>
      <w:r>
        <w:rPr>
          <w:spacing w:val="40"/>
        </w:rPr>
        <w:t> </w:t>
      </w:r>
      <w:r>
        <w:rPr/>
        <w:t>명확한</w:t>
      </w:r>
      <w:r>
        <w:rPr>
          <w:spacing w:val="40"/>
        </w:rPr>
        <w:t> </w:t>
      </w:r>
      <w:r>
        <w:rPr/>
        <w:t>정보를</w:t>
      </w:r>
      <w:r>
        <w:rPr>
          <w:spacing w:val="40"/>
        </w:rPr>
        <w:t> </w:t>
      </w:r>
      <w:r>
        <w:rPr/>
        <w:t>전달하게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친환경포장의</w:t>
      </w:r>
      <w:r>
        <w:rPr>
          <w:spacing w:val="40"/>
        </w:rPr>
        <w:t> </w:t>
      </w:r>
      <w:r>
        <w:rPr/>
        <w:t>가치사슬 을 더욱 강화할 것이다</w:t>
      </w:r>
      <w:r>
        <w:rPr>
          <w:rFonts w:ascii="Book Antiqua" w:hAns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2"/>
        <w:rPr>
          <w:rFonts w:ascii="Book Antiqua"/>
          <w:sz w:val="23"/>
        </w:rPr>
      </w:pPr>
    </w:p>
    <w:p>
      <w:pPr>
        <w:pStyle w:val="BodyText"/>
        <w:ind w:left="143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19.75pt;height:84.05pt;mso-position-horizontal-relative:char;mso-position-vertical-relative:line" id="docshapegroup81" coordorigin="0,0" coordsize="8395,1681">
            <v:shape style="position:absolute;left:1;top:3;width:8394;height:1674" id="docshape82" coordorigin="1,4" coordsize="8394,1674" path="m4,4l4,1677m8390,4l8390,1677m1,4l8394,4m1,1677l8394,1677e" filled="false" stroked="true" strokeweight=".36pt" strokecolor="#000000">
              <v:path arrowok="t"/>
              <v:stroke dashstyle="solid"/>
            </v:shape>
            <v:shape style="position:absolute;left:0;top:0;width:8395;height:1681" type="#_x0000_t202" id="docshape83" filled="false" stroked="false">
              <v:textbox inset="0,0,0,0">
                <w:txbxContent>
                  <w:p>
                    <w:pPr>
                      <w:numPr>
                        <w:ilvl w:val="0"/>
                        <w:numId w:val="17"/>
                      </w:numPr>
                      <w:tabs>
                        <w:tab w:pos="465" w:val="left" w:leader="none"/>
                      </w:tabs>
                      <w:spacing w:before="109"/>
                      <w:ind w:left="464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Sears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/</w:t>
                    </w:r>
                    <w:r>
                      <w:rPr>
                        <w:rFonts w:ascii="Book Antiqua" w:eastAsia="Book Antiqua"/>
                        <w:spacing w:val="54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Kmart,</w:t>
                    </w:r>
                    <w:r>
                      <w:rPr>
                        <w:rFonts w:ascii="Book Antiqua" w:eastAsia="Book Antiqua"/>
                        <w:spacing w:val="53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Target:</w:t>
                    </w:r>
                    <w:r>
                      <w:rPr>
                        <w:rFonts w:ascii="Book Antiqua" w:eastAsia="Book Antiqua"/>
                        <w:spacing w:val="53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PVC</w:t>
                    </w:r>
                    <w:r>
                      <w:rPr>
                        <w:rFonts w:ascii="Book Antiqua" w:eastAsia="Book Antiqua"/>
                        <w:spacing w:val="54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퇴출</w:t>
                    </w:r>
                  </w:p>
                  <w:p>
                    <w:pPr>
                      <w:numPr>
                        <w:ilvl w:val="0"/>
                        <w:numId w:val="17"/>
                      </w:numPr>
                      <w:tabs>
                        <w:tab w:pos="465" w:val="left" w:leader="none"/>
                      </w:tabs>
                      <w:spacing w:before="75"/>
                      <w:ind w:left="464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Microsoft</w:t>
                    </w:r>
                    <w:r>
                      <w:rPr>
                        <w:rFonts w:ascii="Book Antiqua" w:eastAsia="Book Antiqua"/>
                        <w:spacing w:val="49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Mouse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and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Software: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PVC</w:t>
                    </w:r>
                    <w:r>
                      <w:rPr>
                        <w:rFonts w:ascii="Book Antiqua" w:eastAsia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대신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PET</w:t>
                    </w:r>
                    <w:r>
                      <w:rPr>
                        <w:sz w:val="24"/>
                      </w:rPr>
                      <w:t>재질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사용</w:t>
                    </w:r>
                  </w:p>
                  <w:p>
                    <w:pPr>
                      <w:numPr>
                        <w:ilvl w:val="0"/>
                        <w:numId w:val="17"/>
                      </w:numPr>
                      <w:tabs>
                        <w:tab w:pos="465" w:val="left" w:leader="none"/>
                      </w:tabs>
                      <w:spacing w:before="76"/>
                      <w:ind w:left="464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MeadWestvaco:</w:t>
                    </w:r>
                    <w:r>
                      <w:rPr>
                        <w:rFonts w:ascii="Book Antiqua" w:eastAsia="Book Antiqua"/>
                        <w:spacing w:val="4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Natralock</w:t>
                    </w:r>
                    <w:r>
                      <w:rPr>
                        <w:rFonts w:ascii="Book Antiqua" w:eastAsia="Book Antiqua"/>
                        <w:spacing w:val="4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적용</w:t>
                    </w:r>
                  </w:p>
                  <w:p>
                    <w:pPr>
                      <w:numPr>
                        <w:ilvl w:val="0"/>
                        <w:numId w:val="17"/>
                      </w:numPr>
                      <w:tabs>
                        <w:tab w:pos="465" w:val="left" w:leader="none"/>
                      </w:tabs>
                      <w:spacing w:before="75"/>
                      <w:ind w:left="464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clamshell</w:t>
                    </w:r>
                    <w:r>
                      <w:rPr>
                        <w:rFonts w:ascii="Book Antiqua" w:eastAsia="Book Antiqua"/>
                        <w:spacing w:val="5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대체</w:t>
                    </w:r>
                    <w:r>
                      <w:rPr>
                        <w:rFonts w:ascii="Book Antiqua" w:eastAsia="Book Antiqua"/>
                        <w:sz w:val="24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재활용성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높은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paperboard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&amp;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PET</w:t>
                    </w:r>
                    <w:r>
                      <w:rPr>
                        <w:sz w:val="24"/>
                      </w:rPr>
                      <w:t>재질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적용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ListParagraph"/>
        <w:numPr>
          <w:ilvl w:val="0"/>
          <w:numId w:val="3"/>
        </w:numPr>
        <w:tabs>
          <w:tab w:pos="493" w:val="left" w:leader="none"/>
        </w:tabs>
        <w:spacing w:line="240" w:lineRule="auto" w:before="53" w:after="0"/>
        <w:ind w:left="492" w:right="0" w:hanging="373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재료와</w:t>
      </w:r>
      <w:r>
        <w:rPr>
          <w:rFonts w:ascii="Dotum" w:hAnsi="Dotum" w:eastAsia="Dotum" w:hint="eastAsia"/>
          <w:spacing w:val="67"/>
          <w:sz w:val="24"/>
        </w:rPr>
        <w:t> </w:t>
      </w:r>
      <w:r>
        <w:rPr>
          <w:rFonts w:ascii="Dotum" w:hAnsi="Dotum" w:eastAsia="Dotum" w:hint="eastAsia"/>
          <w:sz w:val="24"/>
        </w:rPr>
        <w:t>에너지를</w:t>
      </w:r>
      <w:r>
        <w:rPr>
          <w:rFonts w:ascii="Dotum" w:hAnsi="Dotum" w:eastAsia="Dotum" w:hint="eastAsia"/>
          <w:spacing w:val="68"/>
          <w:sz w:val="24"/>
        </w:rPr>
        <w:t> </w:t>
      </w:r>
      <w:r>
        <w:rPr>
          <w:rFonts w:ascii="Dotum" w:hAnsi="Dotum" w:eastAsia="Dotum" w:hint="eastAsia"/>
          <w:sz w:val="24"/>
        </w:rPr>
        <w:t>최적화할</w:t>
      </w:r>
      <w:r>
        <w:rPr>
          <w:rFonts w:ascii="Dotum" w:hAnsi="Dotum" w:eastAsia="Dotum" w:hint="eastAsia"/>
          <w:spacing w:val="68"/>
          <w:sz w:val="24"/>
        </w:rPr>
        <w:t> </w:t>
      </w:r>
      <w:r>
        <w:rPr>
          <w:rFonts w:ascii="Dotum" w:hAnsi="Dotum" w:eastAsia="Dotum" w:hint="eastAsia"/>
          <w:sz w:val="24"/>
        </w:rPr>
        <w:t>수</w:t>
      </w:r>
      <w:r>
        <w:rPr>
          <w:rFonts w:ascii="Dotum" w:hAnsi="Dotum" w:eastAsia="Dotum" w:hint="eastAsia"/>
          <w:spacing w:val="68"/>
          <w:sz w:val="24"/>
        </w:rPr>
        <w:t> </w:t>
      </w:r>
      <w:r>
        <w:rPr>
          <w:rFonts w:ascii="Dotum" w:hAnsi="Dotum" w:eastAsia="Dotum" w:hint="eastAsia"/>
          <w:sz w:val="24"/>
        </w:rPr>
        <w:t>있도록</w:t>
      </w:r>
      <w:r>
        <w:rPr>
          <w:rFonts w:ascii="Dotum" w:hAnsi="Dotum" w:eastAsia="Dotum" w:hint="eastAsia"/>
          <w:spacing w:val="68"/>
          <w:sz w:val="24"/>
        </w:rPr>
        <w:t> </w:t>
      </w:r>
      <w:r>
        <w:rPr>
          <w:rFonts w:ascii="Dotum" w:hAnsi="Dotum" w:eastAsia="Dotum" w:hint="eastAsia"/>
          <w:sz w:val="24"/>
        </w:rPr>
        <w:t>설계된</w:t>
      </w:r>
      <w:r>
        <w:rPr>
          <w:rFonts w:ascii="Dotum" w:hAnsi="Dotum" w:eastAsia="Dotum" w:hint="eastAsia"/>
          <w:spacing w:val="67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포장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89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지속가능한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z w:val="24"/>
        </w:rPr>
        <w:t>개발과의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7"/>
        <w:ind w:left="120" w:right="118"/>
        <w:jc w:val="both"/>
        <w:rPr>
          <w:rFonts w:ascii="Book Antiqua" w:eastAsia="Book Antiqua"/>
        </w:rPr>
      </w:pPr>
      <w:r>
        <w:rPr/>
        <w:t>제품개발에서 설계단계가 전체 단계 중 </w:t>
      </w:r>
      <w:r>
        <w:rPr>
          <w:rFonts w:ascii="Book Antiqua" w:eastAsia="Book Antiqua"/>
        </w:rPr>
        <w:t>70%</w:t>
      </w:r>
      <w:r>
        <w:rPr/>
        <w:t>로 영향이 크다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제품의 </w:t>
      </w:r>
      <w:r>
        <w:rPr/>
        <w:t>설계와 개념정립단계에서 제품의 라이프사이클을 염두에 둠으로서 발생할 수 있는 문제들과 폐기물의 영향을 줄여나갈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이 이유로 예측 설계 </w:t>
      </w:r>
      <w:r>
        <w:rPr>
          <w:rFonts w:ascii="Book Antiqua" w:eastAsia="Book Antiqua"/>
        </w:rPr>
        <w:t>(anticipatory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design)</w:t>
      </w:r>
      <w:r>
        <w:rPr/>
        <w:t>는 친환경제품과 포장개발에 최선의 방법이다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포장과의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7"/>
        <w:ind w:left="120" w:right="118"/>
        <w:jc w:val="both"/>
        <w:rPr>
          <w:rFonts w:ascii="Book Antiqua" w:eastAsia="Book Antiqua"/>
        </w:rPr>
      </w:pPr>
      <w:r>
        <w:rPr/>
        <w:t>일반적으로 업체들은 포장을 비용</w:t>
      </w:r>
      <w:r>
        <w:rPr>
          <w:rFonts w:ascii="Book Antiqua" w:eastAsia="Book Antiqua"/>
        </w:rPr>
        <w:t>, </w:t>
      </w:r>
      <w:r>
        <w:rPr/>
        <w:t>기능</w:t>
      </w:r>
      <w:r>
        <w:rPr>
          <w:rFonts w:ascii="Book Antiqua" w:eastAsia="Book Antiqua"/>
        </w:rPr>
        <w:t>, </w:t>
      </w:r>
      <w:r>
        <w:rPr/>
        <w:t>시장요구조건에 맞도록 </w:t>
      </w:r>
      <w:r>
        <w:rPr/>
        <w:t>설계한다</w:t>
      </w:r>
      <w:r>
        <w:rPr>
          <w:rFonts w:ascii="Book Antiqua" w:eastAsia="Book Antiqua"/>
        </w:rPr>
        <w:t>. </w:t>
      </w:r>
      <w:r>
        <w:rPr/>
        <w:t>친환경포장설계는</w:t>
      </w:r>
      <w:r>
        <w:rPr>
          <w:spacing w:val="40"/>
        </w:rPr>
        <w:t> </w:t>
      </w:r>
      <w:r>
        <w:rPr/>
        <w:t>포장의</w:t>
      </w:r>
      <w:r>
        <w:rPr>
          <w:spacing w:val="40"/>
        </w:rPr>
        <w:t> </w:t>
      </w:r>
      <w:r>
        <w:rPr/>
        <w:t>라이프사이클을</w:t>
      </w:r>
      <w:r>
        <w:rPr>
          <w:spacing w:val="40"/>
        </w:rPr>
        <w:t> </w:t>
      </w:r>
      <w:r>
        <w:rPr/>
        <w:t>염두에</w:t>
      </w:r>
      <w:r>
        <w:rPr>
          <w:spacing w:val="40"/>
        </w:rPr>
        <w:t> </w:t>
      </w:r>
      <w:r>
        <w:rPr/>
        <w:t>두고</w:t>
      </w:r>
      <w:r>
        <w:rPr>
          <w:spacing w:val="40"/>
        </w:rPr>
        <w:t> </w:t>
      </w:r>
      <w:r>
        <w:rPr/>
        <w:t>포장의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사용 될</w:t>
      </w:r>
      <w:r>
        <w:rPr>
          <w:spacing w:val="40"/>
        </w:rPr>
        <w:t> </w:t>
      </w:r>
      <w:r>
        <w:rPr/>
        <w:t>에너지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포장의</w:t>
      </w:r>
      <w:r>
        <w:rPr>
          <w:spacing w:val="40"/>
        </w:rPr>
        <w:t> </w:t>
      </w:r>
      <w:r>
        <w:rPr/>
        <w:t>폐기시</w:t>
      </w:r>
      <w:r>
        <w:rPr>
          <w:spacing w:val="40"/>
        </w:rPr>
        <w:t> </w:t>
      </w:r>
      <w:r>
        <w:rPr/>
        <w:t>환경에의</w:t>
      </w:r>
      <w:r>
        <w:rPr>
          <w:spacing w:val="40"/>
        </w:rPr>
        <w:t> </w:t>
      </w:r>
      <w:r>
        <w:rPr/>
        <w:t>영향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효율적인</w:t>
      </w:r>
      <w:r>
        <w:rPr>
          <w:spacing w:val="40"/>
        </w:rPr>
        <w:t> </w:t>
      </w:r>
      <w:r>
        <w:rPr/>
        <w:t>재활용을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디자인이 나 재료의 선택 등이 추가된다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소비자 행동이나 현존하는 포장재활용 시스 템에 대한 이해도 필요하다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전략과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기회</w:t>
      </w:r>
    </w:p>
    <w:p>
      <w:pPr>
        <w:pStyle w:val="BodyText"/>
        <w:spacing w:line="300" w:lineRule="auto" w:before="97"/>
        <w:ind w:left="120" w:right="116"/>
        <w:jc w:val="both"/>
        <w:rPr>
          <w:rFonts w:ascii="Book Antiqua" w:eastAsia="Book Antiqua"/>
        </w:rPr>
      </w:pPr>
      <w:r>
        <w:rPr/>
        <w:t>현재 사용되고 있는 친환경설계기법은 </w:t>
      </w:r>
      <w:r>
        <w:rPr>
          <w:rFonts w:ascii="Book Antiqua" w:eastAsia="Book Antiqua"/>
        </w:rPr>
        <w:t>DfE(Design for Environment), DfD(Design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for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Disassembly),</w:t>
      </w:r>
      <w:r>
        <w:rPr>
          <w:rFonts w:ascii="Book Antiqua" w:eastAsia="Book Antiqua"/>
          <w:spacing w:val="40"/>
        </w:rPr>
        <w:t> </w:t>
      </w:r>
      <w:r>
        <w:rPr/>
        <w:t>그리고 자원감량화</w:t>
      </w:r>
      <w:r>
        <w:rPr>
          <w:rFonts w:ascii="Book Antiqua" w:eastAsia="Book Antiqua"/>
        </w:rPr>
        <w:t>(Source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Reduction)</w:t>
      </w:r>
      <w:r>
        <w:rPr>
          <w:rFonts w:ascii="Book Antiqua" w:eastAsia="Book Antiqua"/>
          <w:spacing w:val="40"/>
        </w:rPr>
        <w:t> </w:t>
      </w:r>
      <w:r>
        <w:rPr/>
        <w:t>등이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포장설계에 있어서 기업전략으로는 친환경설계가이드라인과 이를 </w:t>
      </w:r>
      <w:r>
        <w:rPr/>
        <w:t>제 품개발공정에</w:t>
      </w:r>
      <w:r>
        <w:rPr>
          <w:spacing w:val="40"/>
        </w:rPr>
        <w:t> </w:t>
      </w:r>
      <w:r>
        <w:rPr/>
        <w:t>접목시키는</w:t>
      </w:r>
      <w:r>
        <w:rPr>
          <w:spacing w:val="40"/>
        </w:rPr>
        <w:t> </w:t>
      </w:r>
      <w:r>
        <w:rPr/>
        <w:t>경우가</w:t>
      </w:r>
      <w:r>
        <w:rPr>
          <w:spacing w:val="40"/>
        </w:rPr>
        <w:t> </w:t>
      </w:r>
      <w:r>
        <w:rPr/>
        <w:t>많다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어떤</w:t>
      </w:r>
      <w:r>
        <w:rPr>
          <w:spacing w:val="40"/>
        </w:rPr>
        <w:t> </w:t>
      </w:r>
      <w:r>
        <w:rPr/>
        <w:t>전략을</w:t>
      </w:r>
      <w:r>
        <w:rPr>
          <w:spacing w:val="40"/>
        </w:rPr>
        <w:t> </w:t>
      </w:r>
      <w:r>
        <w:rPr/>
        <w:t>수립한</w:t>
      </w:r>
      <w:r>
        <w:rPr>
          <w:spacing w:val="38"/>
        </w:rPr>
        <w:t> </w:t>
      </w:r>
      <w:r>
        <w:rPr/>
        <w:t>경우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전략 과</w:t>
      </w:r>
      <w:r>
        <w:rPr>
          <w:spacing w:val="40"/>
        </w:rPr>
        <w:t> </w:t>
      </w:r>
      <w:r>
        <w:rPr/>
        <w:t>상충하는</w:t>
      </w:r>
      <w:r>
        <w:rPr>
          <w:spacing w:val="40"/>
        </w:rPr>
        <w:t> </w:t>
      </w:r>
      <w:r>
        <w:rPr/>
        <w:t>경우도</w:t>
      </w:r>
      <w:r>
        <w:rPr>
          <w:spacing w:val="40"/>
        </w:rPr>
        <w:t> </w:t>
      </w:r>
      <w:r>
        <w:rPr/>
        <w:t>발생한다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예를</w:t>
      </w:r>
      <w:r>
        <w:rPr>
          <w:spacing w:val="40"/>
        </w:rPr>
        <w:t> </w:t>
      </w:r>
      <w:r>
        <w:rPr/>
        <w:t>들면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어떤</w:t>
      </w:r>
      <w:r>
        <w:rPr>
          <w:spacing w:val="40"/>
        </w:rPr>
        <w:t> </w:t>
      </w:r>
      <w:r>
        <w:rPr/>
        <w:t>설계는</w:t>
      </w:r>
      <w:r>
        <w:rPr>
          <w:spacing w:val="40"/>
        </w:rPr>
        <w:t> </w:t>
      </w:r>
      <w:r>
        <w:rPr/>
        <w:t>포장이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동 안 다른 에너지 영향을 축소하는데 사용되는 반면 어떤 경우는 포장 내의 재활용 소재의 함량이 얼마인지에 포커스를 둘 수도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따라서 포장설계 자가</w:t>
      </w:r>
      <w:r>
        <w:rPr>
          <w:spacing w:val="40"/>
        </w:rPr>
        <w:t> </w:t>
      </w:r>
      <w:r>
        <w:rPr/>
        <w:t>여러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옵션을</w:t>
      </w:r>
      <w:r>
        <w:rPr>
          <w:spacing w:val="40"/>
        </w:rPr>
        <w:t> </w:t>
      </w:r>
      <w:r>
        <w:rPr/>
        <w:t>저울질하여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합리적인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찾아야</w:t>
      </w:r>
      <w:r>
        <w:rPr>
          <w:spacing w:val="40"/>
        </w:rPr>
        <w:t> </w:t>
      </w:r>
      <w:r>
        <w:rPr/>
        <w:t>한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친환경설계전략과</w:t>
      </w:r>
      <w:r>
        <w:rPr>
          <w:spacing w:val="40"/>
        </w:rPr>
        <w:t> </w:t>
      </w:r>
      <w:r>
        <w:rPr/>
        <w:t>포장산업의</w:t>
      </w:r>
      <w:r>
        <w:rPr>
          <w:spacing w:val="40"/>
        </w:rPr>
        <w:t> </w:t>
      </w:r>
      <w:r>
        <w:rPr/>
        <w:t>적용방법을</w:t>
      </w:r>
      <w:r>
        <w:rPr>
          <w:spacing w:val="40"/>
        </w:rPr>
        <w:t> </w:t>
      </w:r>
      <w:r>
        <w:rPr/>
        <w:t>표준화시키고</w:t>
      </w:r>
      <w:r>
        <w:rPr>
          <w:spacing w:val="40"/>
        </w:rPr>
        <w:t> </w:t>
      </w:r>
      <w:r>
        <w:rPr/>
        <w:t>상호</w:t>
      </w:r>
      <w:r>
        <w:rPr>
          <w:spacing w:val="40"/>
        </w:rPr>
        <w:t> </w:t>
      </w:r>
      <w:r>
        <w:rPr/>
        <w:t>발전시키 면</w:t>
      </w:r>
      <w:r>
        <w:rPr>
          <w:spacing w:val="40"/>
        </w:rPr>
        <w:t> </w:t>
      </w:r>
      <w:r>
        <w:rPr/>
        <w:t>친환경포장에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중대한</w:t>
      </w:r>
      <w:r>
        <w:rPr>
          <w:spacing w:val="40"/>
        </w:rPr>
        <w:t> </w:t>
      </w:r>
      <w:r>
        <w:rPr/>
        <w:t>발전을</w:t>
      </w:r>
      <w:r>
        <w:rPr>
          <w:spacing w:val="40"/>
        </w:rPr>
        <w:t> </w:t>
      </w:r>
      <w:r>
        <w:rPr/>
        <w:t>이룰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2"/>
        <w:rPr>
          <w:rFonts w:ascii="Book Antiqua"/>
          <w:sz w:val="23"/>
        </w:rPr>
      </w:pPr>
    </w:p>
    <w:p>
      <w:pPr>
        <w:pStyle w:val="BodyText"/>
        <w:ind w:left="143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19.75pt;height:86.95pt;mso-position-horizontal-relative:char;mso-position-vertical-relative:line" id="docshapegroup84" coordorigin="0,0" coordsize="8395,1739">
            <v:shape style="position:absolute;left:1;top:3;width:8394;height:1731" id="docshape85" coordorigin="1,4" coordsize="8394,1731" path="m4,4l4,1735m8390,4l8390,1735m1,4l8394,4m1,1735l8394,1735e" filled="false" stroked="true" strokeweight=".36pt" strokecolor="#000000">
              <v:path arrowok="t"/>
              <v:stroke dashstyle="solid"/>
            </v:shape>
            <v:shape style="position:absolute;left:0;top:0;width:8395;height:1739" type="#_x0000_t202" id="docshape86" filled="false" stroked="false">
              <v:textbox inset="0,0,0,0">
                <w:txbxContent>
                  <w:p>
                    <w:pPr>
                      <w:numPr>
                        <w:ilvl w:val="0"/>
                        <w:numId w:val="18"/>
                      </w:numPr>
                      <w:tabs>
                        <w:tab w:pos="465" w:val="left" w:leader="none"/>
                      </w:tabs>
                      <w:spacing w:before="137"/>
                      <w:ind w:left="464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Method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bloq: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공간절약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디자인</w:t>
                    </w:r>
                  </w:p>
                  <w:p>
                    <w:pPr>
                      <w:numPr>
                        <w:ilvl w:val="0"/>
                        <w:numId w:val="18"/>
                      </w:numPr>
                      <w:tabs>
                        <w:tab w:pos="465" w:val="left" w:leader="none"/>
                      </w:tabs>
                      <w:spacing w:line="300" w:lineRule="auto" w:before="76"/>
                      <w:ind w:left="763" w:right="105" w:hanging="66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French</w:t>
                    </w:r>
                    <w:r>
                      <w:rPr>
                        <w:rFonts w:ascii="Book Antiqua" w:hAnsi="Book Antiqua" w:eastAsia="Book Antiqua"/>
                        <w:spacing w:val="40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Rabbit</w:t>
                    </w:r>
                    <w:r>
                      <w:rPr>
                        <w:rFonts w:ascii="Book Antiqua" w:hAnsi="Book Antiqua" w:eastAsia="Book Antiqua"/>
                        <w:spacing w:val="40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wine</w:t>
                    </w:r>
                    <w:r>
                      <w:rPr>
                        <w:rFonts w:ascii="Book Antiqua" w:hAnsi="Book Antiqua" w:eastAsia="Book Antiqua"/>
                        <w:spacing w:val="40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Times New Roman" w:hAnsi="Times New Roman" w:eastAsia="Times New Roman"/>
                        <w:w w:val="155"/>
                        <w:sz w:val="24"/>
                      </w:rPr>
                      <w:t>–</w:t>
                    </w:r>
                    <w:r>
                      <w:rPr>
                        <w:rFonts w:ascii="Book Antiqua" w:hAnsi="Book Antiqua" w:eastAsia="Book Antiqua"/>
                        <w:w w:val="55"/>
                        <w:sz w:val="24"/>
                      </w:rPr>
                      <w:t>-</w:t>
                    </w:r>
                    <w:r>
                      <w:rPr>
                        <w:rFonts w:ascii="Book Antiqua" w:hAnsi="Book Antiqua" w:eastAsia="Book Antiqua"/>
                        <w:spacing w:val="40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Tetra</w:t>
                    </w:r>
                    <w:r>
                      <w:rPr>
                        <w:rFonts w:ascii="Book Antiqua" w:hAnsi="Book Antiqua" w:eastAsia="Book Antiqua"/>
                        <w:spacing w:val="40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Pak</w:t>
                    </w:r>
                    <w:r>
                      <w:rPr>
                        <w:rFonts w:ascii="Book Antiqua" w:hAnsi="Book Antiqua" w:eastAsia="Book Antiqua"/>
                        <w:spacing w:val="40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Prisma</w:t>
                    </w:r>
                    <w:r>
                      <w:rPr>
                        <w:w w:val="105"/>
                        <w:sz w:val="24"/>
                      </w:rPr>
                      <w:t>는 </w:t>
                    </w:r>
                    <w:r>
                      <w:rPr>
                        <w:rFonts w:ascii="Book Antiqua" w:hAnsi="Book Antiqua" w:eastAsia="Book Antiqua"/>
                        <w:w w:val="105"/>
                        <w:sz w:val="24"/>
                      </w:rPr>
                      <w:t>26:1</w:t>
                    </w:r>
                    <w:r>
                      <w:rPr>
                        <w:rFonts w:ascii="Book Antiqua" w:hAnsi="Book Antiqua" w:eastAsia="Book Antiqua"/>
                        <w:spacing w:val="40"/>
                        <w:w w:val="105"/>
                        <w:sz w:val="24"/>
                      </w:rPr>
                      <w:t> </w:t>
                    </w:r>
                    <w:r>
                      <w:rPr>
                        <w:w w:val="105"/>
                        <w:sz w:val="24"/>
                      </w:rPr>
                      <w:t>비율로 유리용기 보 다 적재효율 높음</w:t>
                    </w:r>
                  </w:p>
                  <w:p>
                    <w:pPr>
                      <w:numPr>
                        <w:ilvl w:val="0"/>
                        <w:numId w:val="18"/>
                      </w:numPr>
                      <w:tabs>
                        <w:tab w:pos="465" w:val="left" w:leader="none"/>
                      </w:tabs>
                      <w:spacing w:line="305" w:lineRule="exact" w:before="0"/>
                      <w:ind w:left="464" w:right="0" w:hanging="361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Method: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flexible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pouch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비누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리필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용기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28"/>
        </w:rPr>
      </w:pPr>
    </w:p>
    <w:p>
      <w:pPr>
        <w:pStyle w:val="ListParagraph"/>
        <w:numPr>
          <w:ilvl w:val="0"/>
          <w:numId w:val="3"/>
        </w:numPr>
        <w:tabs>
          <w:tab w:pos="512" w:val="left" w:leader="none"/>
        </w:tabs>
        <w:spacing w:line="300" w:lineRule="auto" w:before="53" w:after="0"/>
        <w:ind w:left="120" w:right="130" w:firstLine="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pacing w:val="10"/>
          <w:sz w:val="24"/>
        </w:rPr>
        <w:t>생물학적으로나</w:t>
      </w:r>
      <w:r>
        <w:rPr>
          <w:rFonts w:ascii="Dotum" w:hAnsi="Dotum" w:eastAsia="Dotum" w:hint="eastAsia"/>
          <w:spacing w:val="10"/>
          <w:sz w:val="24"/>
        </w:rPr>
        <w:t> </w:t>
      </w:r>
      <w:r>
        <w:rPr>
          <w:rFonts w:ascii="Dotum" w:hAnsi="Dotum" w:eastAsia="Dotum" w:hint="eastAsia"/>
          <w:spacing w:val="9"/>
          <w:sz w:val="24"/>
        </w:rPr>
        <w:t>산업적으로</w:t>
      </w:r>
      <w:r>
        <w:rPr>
          <w:rFonts w:ascii="Dotum" w:hAnsi="Dotum" w:eastAsia="Dotum" w:hint="eastAsia"/>
          <w:spacing w:val="9"/>
          <w:sz w:val="24"/>
        </w:rPr>
        <w:t> </w:t>
      </w:r>
      <w:r>
        <w:rPr>
          <w:rFonts w:ascii="Dotum" w:hAnsi="Dotum" w:eastAsia="Dotum" w:hint="eastAsia"/>
          <w:spacing w:val="10"/>
          <w:sz w:val="24"/>
        </w:rPr>
        <w:t>라이프사이클에서</w:t>
      </w:r>
      <w:r>
        <w:rPr>
          <w:rFonts w:ascii="Dotum" w:hAnsi="Dotum" w:eastAsia="Dotum" w:hint="eastAsia"/>
          <w:spacing w:val="10"/>
          <w:sz w:val="24"/>
        </w:rPr>
        <w:t> </w:t>
      </w:r>
      <w:r>
        <w:rPr>
          <w:rFonts w:ascii="Dotum" w:hAnsi="Dotum" w:eastAsia="Dotum" w:hint="eastAsia"/>
          <w:spacing w:val="9"/>
          <w:sz w:val="24"/>
        </w:rPr>
        <w:t>효과적으로</w:t>
      </w:r>
      <w:r>
        <w:rPr>
          <w:rFonts w:ascii="Dotum" w:hAnsi="Dotum" w:eastAsia="Dotum" w:hint="eastAsia"/>
          <w:spacing w:val="9"/>
          <w:sz w:val="24"/>
        </w:rPr>
        <w:t> </w:t>
      </w:r>
      <w:r>
        <w:rPr>
          <w:rFonts w:ascii="Dotum" w:hAnsi="Dotum" w:eastAsia="Dotum" w:hint="eastAsia"/>
          <w:sz w:val="24"/>
        </w:rPr>
        <w:t>재생되거나</w:t>
      </w:r>
      <w:r>
        <w:rPr>
          <w:rFonts w:ascii="Dotum" w:hAnsi="Dotum" w:eastAsia="Dotum" w:hint="eastAsia"/>
          <w:sz w:val="24"/>
        </w:rPr>
        <w:t> 활용될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수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있는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포장</w:t>
      </w: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1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지속가능한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z w:val="24"/>
        </w:rPr>
        <w:t>개발과의</w:t>
      </w:r>
      <w:r>
        <w:rPr>
          <w:rFonts w:ascii="Dotum" w:hAnsi="Dotum" w:eastAsia="Dotum" w:hint="eastAsia"/>
          <w:spacing w:val="28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4"/>
        <w:ind w:left="120" w:right="118"/>
        <w:jc w:val="both"/>
        <w:rPr>
          <w:rFonts w:ascii="Book Antiqua" w:eastAsia="Book Antiqua"/>
        </w:rPr>
      </w:pPr>
      <w:r>
        <w:rPr/>
        <w:t>지금까지</w:t>
      </w:r>
      <w:r>
        <w:rPr>
          <w:spacing w:val="40"/>
        </w:rPr>
        <w:t> </w:t>
      </w:r>
      <w:r>
        <w:rPr/>
        <w:t>경제적</w:t>
      </w:r>
      <w:r>
        <w:rPr>
          <w:spacing w:val="40"/>
        </w:rPr>
        <w:t> </w:t>
      </w:r>
      <w:r>
        <w:rPr/>
        <w:t>성장과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자원사용의</w:t>
      </w:r>
      <w:r>
        <w:rPr>
          <w:spacing w:val="40"/>
        </w:rPr>
        <w:t> </w:t>
      </w:r>
      <w:r>
        <w:rPr/>
        <w:t>증가는</w:t>
      </w:r>
      <w:r>
        <w:rPr>
          <w:spacing w:val="40"/>
        </w:rPr>
        <w:t> </w:t>
      </w:r>
      <w:r>
        <w:rPr/>
        <w:t>지속가능한</w:t>
      </w:r>
      <w:r>
        <w:rPr>
          <w:spacing w:val="40"/>
        </w:rPr>
        <w:t> </w:t>
      </w:r>
      <w:r>
        <w:rPr/>
        <w:t>개발과는</w:t>
      </w:r>
      <w:r>
        <w:rPr>
          <w:spacing w:val="40"/>
        </w:rPr>
        <w:t> </w:t>
      </w:r>
      <w:r>
        <w:rPr/>
        <w:t>별개 의 이야기였다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자원을 지속가능하게 사용하는 것은 한정된 자원의 사용을 줄이고 폐기물을 억제한다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효율적인 자원의 회수</w:t>
      </w:r>
      <w:r>
        <w:rPr>
          <w:rFonts w:ascii="Book Antiqua" w:eastAsia="Book Antiqua"/>
        </w:rPr>
        <w:t>(recovery)</w:t>
      </w:r>
      <w:r>
        <w:rPr/>
        <w:t>는 다음세대의 후손들에게 가치있는 자원을 물려주기 위해 폐쇄형 자원회수 및 재활용 인 프라를 구축함으로서 가능하다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포장과의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관계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eastAsia="Book Antiqua"/>
        </w:rPr>
      </w:pPr>
      <w:r>
        <w:rPr/>
        <w:t>친환경포장의 가장 큰 과제는 회수되고 재활용된 포장재의 경제성을 </w:t>
      </w:r>
      <w:r>
        <w:rPr/>
        <w:t>갖추는 것이며 또 이를 위한 경제성있는 시스템을 정착시켜 회수포장재의 가치를 높이는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즉</w:t>
      </w:r>
      <w:r>
        <w:rPr>
          <w:rFonts w:ascii="Book Antiqua" w:eastAsia="Book Antiqua"/>
        </w:rPr>
        <w:t>, </w:t>
      </w:r>
      <w:r>
        <w:rPr/>
        <w:t>효율적인 회수란 회수율이 높고 회수포장재의 가치가 경제적으로 이득이 있는 경우를 말한다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앞서 설명하였듯 효율적인 회수는 공급체인에서의</w:t>
      </w:r>
      <w:r>
        <w:rPr>
          <w:spacing w:val="40"/>
        </w:rPr>
        <w:t> </w:t>
      </w:r>
      <w:r>
        <w:rPr/>
        <w:t>공동협력과</w:t>
      </w:r>
      <w:r>
        <w:rPr>
          <w:spacing w:val="40"/>
        </w:rPr>
        <w:t> </w:t>
      </w:r>
      <w:r>
        <w:rPr/>
        <w:t>재생가능하고</w:t>
      </w:r>
      <w:r>
        <w:rPr>
          <w:spacing w:val="40"/>
        </w:rPr>
        <w:t> </w:t>
      </w:r>
      <w:r>
        <w:rPr/>
        <w:t>덜</w:t>
      </w:r>
      <w:r>
        <w:rPr>
          <w:spacing w:val="40"/>
        </w:rPr>
        <w:t> </w:t>
      </w:r>
      <w:r>
        <w:rPr/>
        <w:t>오염된</w:t>
      </w:r>
      <w:r>
        <w:rPr>
          <w:spacing w:val="40"/>
        </w:rPr>
        <w:t> </w:t>
      </w:r>
      <w:r>
        <w:rPr/>
        <w:t>포장재를</w:t>
      </w:r>
      <w:r>
        <w:rPr>
          <w:spacing w:val="40"/>
        </w:rPr>
        <w:t> </w:t>
      </w:r>
      <w:r>
        <w:rPr/>
        <w:t>수거하기</w:t>
      </w:r>
      <w:r>
        <w:rPr>
          <w:spacing w:val="40"/>
        </w:rPr>
        <w:t> </w:t>
      </w:r>
      <w:r>
        <w:rPr/>
        <w:t>위 한 공동의 노력</w:t>
      </w:r>
      <w:r>
        <w:rPr>
          <w:rFonts w:ascii="Book Antiqua" w:eastAsia="Book Antiqua"/>
        </w:rPr>
        <w:t>, </w:t>
      </w:r>
      <w:r>
        <w:rPr/>
        <w:t>포장재의 회수가 쉽도록 하는 친환경포장설계</w:t>
      </w:r>
      <w:r>
        <w:rPr>
          <w:rFonts w:ascii="Book Antiqua" w:eastAsia="Book Antiqua"/>
        </w:rPr>
        <w:t>, </w:t>
      </w:r>
      <w:r>
        <w:rPr/>
        <w:t>포장의 수집</w:t>
      </w:r>
      <w:r>
        <w:rPr>
          <w:rFonts w:ascii="Book Antiqua" w:eastAsia="Book Antiqua"/>
        </w:rPr>
        <w:t>, </w:t>
      </w:r>
      <w:r>
        <w:rPr/>
        <w:t>회수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인프라의</w:t>
      </w:r>
      <w:r>
        <w:rPr>
          <w:spacing w:val="38"/>
        </w:rPr>
        <w:t> </w:t>
      </w:r>
      <w:r>
        <w:rPr/>
        <w:t>구축이</w:t>
      </w:r>
      <w:r>
        <w:rPr>
          <w:spacing w:val="40"/>
        </w:rPr>
        <w:t> </w:t>
      </w:r>
      <w:r>
        <w:rPr/>
        <w:t>필요하며</w:t>
      </w:r>
      <w:r>
        <w:rPr>
          <w:spacing w:val="40"/>
        </w:rPr>
        <w:t> </w:t>
      </w:r>
      <w:r>
        <w:rPr/>
        <w:t>이는</w:t>
      </w:r>
      <w:r>
        <w:rPr>
          <w:spacing w:val="40"/>
        </w:rPr>
        <w:t> </w:t>
      </w:r>
      <w:r>
        <w:rPr/>
        <w:t>소비자는</w:t>
      </w:r>
      <w:r>
        <w:rPr>
          <w:spacing w:val="40"/>
        </w:rPr>
        <w:t> </w:t>
      </w:r>
      <w:r>
        <w:rPr/>
        <w:t>물론</w:t>
      </w:r>
      <w:r>
        <w:rPr>
          <w:spacing w:val="40"/>
        </w:rPr>
        <w:t> </w:t>
      </w:r>
      <w:r>
        <w:rPr/>
        <w:t>기업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유통업 자 모두의 공동노력이 필요하다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3"/>
        </w:rPr>
      </w:pPr>
    </w:p>
    <w:p>
      <w:pPr>
        <w:pStyle w:val="ListParagraph"/>
        <w:numPr>
          <w:ilvl w:val="0"/>
          <w:numId w:val="4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전략과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기회</w:t>
      </w:r>
    </w:p>
    <w:p>
      <w:pPr>
        <w:pStyle w:val="BodyText"/>
        <w:spacing w:line="300" w:lineRule="auto" w:before="95"/>
        <w:ind w:left="120" w:right="118"/>
        <w:jc w:val="both"/>
        <w:rPr>
          <w:rFonts w:ascii="Book Antiqua" w:eastAsia="Book Antiqua"/>
        </w:rPr>
      </w:pPr>
      <w:r>
        <w:rPr/>
        <w:t>포장재를 수집하고 재활용하여 포장재의 원래 기능으로 회복시키는 </w:t>
      </w:r>
      <w:r>
        <w:rPr/>
        <w:t>방법은 여러 가지가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하지만 각국의 재활용기술이나 시장의 요구 등에 의하여 재활용기술이</w:t>
      </w:r>
      <w:r>
        <w:rPr>
          <w:spacing w:val="40"/>
        </w:rPr>
        <w:t> </w:t>
      </w:r>
      <w:r>
        <w:rPr/>
        <w:t>정해진다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 </w:t>
      </w:r>
      <w:r>
        <w:rPr/>
        <w:t>몇가지</w:t>
      </w:r>
      <w:r>
        <w:rPr>
          <w:spacing w:val="40"/>
        </w:rPr>
        <w:t> </w:t>
      </w:r>
      <w:r>
        <w:rPr/>
        <w:t>예는</w:t>
      </w:r>
      <w:r>
        <w:rPr>
          <w:spacing w:val="40"/>
        </w:rPr>
        <w:t> </w:t>
      </w:r>
      <w:r>
        <w:rPr/>
        <w:t>아래와</w:t>
      </w:r>
      <w:r>
        <w:rPr>
          <w:spacing w:val="40"/>
        </w:rPr>
        <w:t> </w:t>
      </w:r>
      <w:r>
        <w:rPr/>
        <w:t>같다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before="6" w:after="1"/>
        <w:rPr>
          <w:rFonts w:ascii="Book Antiqua"/>
          <w:sz w:val="11"/>
        </w:rPr>
      </w:pPr>
    </w:p>
    <w:p>
      <w:pPr>
        <w:pStyle w:val="BodyText"/>
        <w:ind w:left="143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19.75pt;height:199.25pt;mso-position-horizontal-relative:char;mso-position-vertical-relative:line" id="docshapegroup87" coordorigin="0,0" coordsize="8395,3985">
            <v:shape style="position:absolute;left:4793;top:152;width:3385;height:3800" type="#_x0000_t75" id="docshape88" stroked="false">
              <v:imagedata r:id="rId14" o:title=""/>
            </v:shape>
            <v:shape style="position:absolute;left:1;top:3;width:8394;height:3978" id="docshape89" coordorigin="1,4" coordsize="8394,3978" path="m4,4l4,3981m8390,4l8390,3981m1,4l8394,4m1,3981l8394,3981e" filled="false" stroked="true" strokeweight=".36pt" strokecolor="#000000">
              <v:path arrowok="t"/>
              <v:stroke dashstyle="solid"/>
            </v:shape>
            <v:shape style="position:absolute;left:0;top:0;width:8395;height:3985" type="#_x0000_t202" id="docshape90" filled="false" stroked="false">
              <v:textbox inset="0,0,0,0">
                <w:txbxContent>
                  <w:p>
                    <w:pPr>
                      <w:numPr>
                        <w:ilvl w:val="0"/>
                        <w:numId w:val="19"/>
                      </w:numPr>
                      <w:tabs>
                        <w:tab w:pos="465" w:val="left" w:leader="none"/>
                      </w:tabs>
                      <w:spacing w:line="300" w:lineRule="auto" w:before="0"/>
                      <w:ind w:left="763" w:right="3597" w:hanging="660"/>
                      <w:jc w:val="both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Marks &amp; Spencer: </w:t>
                    </w:r>
                    <w:r>
                      <w:rPr>
                        <w:sz w:val="24"/>
                      </w:rPr>
                      <w:t>스무디 제품의 </w:t>
                    </w:r>
                    <w:r>
                      <w:rPr>
                        <w:rFonts w:ascii="Book Antiqua" w:eastAsia="Book Antiqua"/>
                        <w:sz w:val="24"/>
                      </w:rPr>
                      <w:t>PET </w:t>
                    </w:r>
                    <w:r>
                      <w:rPr>
                        <w:sz w:val="24"/>
                      </w:rPr>
                      <w:t>재활용을 위한 </w:t>
                    </w:r>
                    <w:r>
                      <w:rPr>
                        <w:rFonts w:ascii="Book Antiqua" w:eastAsia="Book Antiqua"/>
                        <w:sz w:val="24"/>
                      </w:rPr>
                      <w:t>closed loop system </w:t>
                    </w:r>
                    <w:r>
                      <w:rPr>
                        <w:spacing w:val="-6"/>
                        <w:sz w:val="24"/>
                      </w:rPr>
                      <w:t>가동</w:t>
                    </w:r>
                  </w:p>
                  <w:p>
                    <w:pPr>
                      <w:numPr>
                        <w:ilvl w:val="0"/>
                        <w:numId w:val="19"/>
                      </w:numPr>
                      <w:tabs>
                        <w:tab w:pos="465" w:val="left" w:leader="none"/>
                      </w:tabs>
                      <w:spacing w:line="304" w:lineRule="exact" w:before="0"/>
                      <w:ind w:left="464" w:right="0" w:hanging="361"/>
                      <w:jc w:val="both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Coke:</w:t>
                    </w:r>
                    <w:r>
                      <w:rPr>
                        <w:rFonts w:ascii="Book Antiqua" w:eastAsia="Book Antiqua"/>
                        <w:spacing w:val="5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대규모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PET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재활용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공장</w:t>
                    </w:r>
                  </w:p>
                  <w:p>
                    <w:pPr>
                      <w:numPr>
                        <w:ilvl w:val="0"/>
                        <w:numId w:val="19"/>
                      </w:numPr>
                      <w:tabs>
                        <w:tab w:pos="465" w:val="left" w:leader="none"/>
                      </w:tabs>
                      <w:spacing w:before="71"/>
                      <w:ind w:left="464" w:right="0" w:hanging="361"/>
                      <w:jc w:val="both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Delta</w:t>
                    </w:r>
                    <w:r>
                      <w:rPr>
                        <w:rFonts w:ascii="Book Antiqua" w:eastAsia="Book Antiqua"/>
                        <w:spacing w:val="51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airlines: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폐기물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수거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시스템</w:t>
                    </w:r>
                  </w:p>
                  <w:p>
                    <w:pPr>
                      <w:numPr>
                        <w:ilvl w:val="0"/>
                        <w:numId w:val="19"/>
                      </w:numPr>
                      <w:tabs>
                        <w:tab w:pos="465" w:val="left" w:leader="none"/>
                      </w:tabs>
                      <w:spacing w:line="300" w:lineRule="auto" w:before="76"/>
                      <w:ind w:left="763" w:right="3598" w:hanging="660"/>
                      <w:jc w:val="both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Sonoco S3: Post-manufacturing </w:t>
                    </w:r>
                    <w:r>
                      <w:rPr>
                        <w:sz w:val="24"/>
                      </w:rPr>
                      <w:t>폐기물 절감 노력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pStyle w:val="BodyText"/>
        <w:spacing w:before="6"/>
        <w:rPr>
          <w:rFonts w:ascii="Book Antiqua"/>
          <w:sz w:val="12"/>
        </w:rPr>
      </w:pPr>
      <w:r>
        <w:rPr/>
        <w:pict>
          <v:group style="position:absolute;margin-left:86.292999pt;margin-top:9.021pt;width:419.75pt;height:325pt;mso-position-horizontal-relative:page;mso-position-vertical-relative:paragraph;z-index:-15718400;mso-wrap-distance-left:0;mso-wrap-distance-right:0" id="docshapegroup91" coordorigin="1726,180" coordsize="8395,6500">
            <v:shape style="position:absolute;left:1727;top:184;width:8394;height:6493" id="docshape92" coordorigin="1727,184" coordsize="8394,6493" path="m1729,184l1729,6676m10115,184l10115,6676m1727,184l10120,184m1727,6676l10120,6676e" filled="false" stroked="true" strokeweight=".36pt" strokecolor="#000000">
              <v:path arrowok="t"/>
              <v:stroke dashstyle="solid"/>
            </v:shape>
            <v:shape style="position:absolute;left:1830;top:385;width:8176;height:2177" type="#_x0000_t202" id="docshape93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Times New Roman" w:hAnsi="Times New Roman" w:eastAsia="Times New Roman"/>
                        <w:sz w:val="24"/>
                      </w:rPr>
                      <w:t>※</w:t>
                    </w:r>
                    <w:r>
                      <w:rPr>
                        <w:rFonts w:ascii="Times New Roman" w:hAnsi="Times New Roman" w:eastAsia="Times New Roman"/>
                        <w:spacing w:val="6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생물학적</w:t>
                    </w:r>
                    <w:r>
                      <w:rPr>
                        <w:spacing w:val="47"/>
                        <w:sz w:val="24"/>
                      </w:rPr>
                      <w:t> </w:t>
                    </w:r>
                    <w:r>
                      <w:rPr>
                        <w:spacing w:val="10"/>
                        <w:sz w:val="24"/>
                      </w:rPr>
                      <w:t>회수(Biological</w:t>
                    </w:r>
                    <w:r>
                      <w:rPr>
                        <w:spacing w:val="46"/>
                        <w:sz w:val="24"/>
                      </w:rPr>
                      <w:t> </w:t>
                    </w:r>
                    <w:r>
                      <w:rPr>
                        <w:spacing w:val="10"/>
                        <w:w w:val="107"/>
                        <w:sz w:val="24"/>
                      </w:rPr>
                      <w:t>R</w:t>
                    </w:r>
                    <w:r>
                      <w:rPr>
                        <w:spacing w:val="10"/>
                        <w:w w:val="88"/>
                        <w:sz w:val="24"/>
                      </w:rPr>
                      <w:t>eco</w:t>
                    </w:r>
                    <w:r>
                      <w:rPr>
                        <w:spacing w:val="10"/>
                        <w:w w:val="124"/>
                        <w:sz w:val="24"/>
                      </w:rPr>
                      <w:t>v</w:t>
                    </w:r>
                    <w:r>
                      <w:rPr>
                        <w:spacing w:val="10"/>
                        <w:w w:val="88"/>
                        <w:sz w:val="24"/>
                      </w:rPr>
                      <w:t>e</w:t>
                    </w:r>
                    <w:r>
                      <w:rPr>
                        <w:spacing w:val="10"/>
                        <w:w w:val="128"/>
                        <w:sz w:val="24"/>
                      </w:rPr>
                      <w:t>r</w:t>
                    </w:r>
                    <w:r>
                      <w:rPr>
                        <w:spacing w:val="10"/>
                        <w:w w:val="121"/>
                        <w:sz w:val="24"/>
                      </w:rPr>
                      <w:t>y</w:t>
                    </w:r>
                    <w:r>
                      <w:rPr>
                        <w:spacing w:val="10"/>
                        <w:w w:val="64"/>
                        <w:sz w:val="24"/>
                      </w:rPr>
                      <w:t>,</w:t>
                    </w:r>
                    <w:r>
                      <w:rPr>
                        <w:spacing w:val="48"/>
                        <w:sz w:val="24"/>
                      </w:rPr>
                      <w:t> </w:t>
                    </w:r>
                    <w:r>
                      <w:rPr>
                        <w:spacing w:val="8"/>
                        <w:sz w:val="24"/>
                      </w:rPr>
                      <w:t>Composting)</w:t>
                    </w:r>
                  </w:p>
                  <w:p>
                    <w:pPr>
                      <w:tabs>
                        <w:tab w:pos="1858" w:val="left" w:leader="none"/>
                      </w:tabs>
                      <w:spacing w:line="300" w:lineRule="auto" w:before="94"/>
                      <w:ind w:left="0" w:right="377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z w:val="24"/>
                      </w:rPr>
                      <w:t>지구생태계는 효과적으로 기초 유기물로 순환하여 자정하는 구조를 가지고 있지만 폐기물의 무분별한 매립이나 위해물질의 배출의 </w:t>
                    </w:r>
                    <w:r>
                      <w:rPr>
                        <w:rFonts w:ascii="Gulim" w:eastAsia="Gulim"/>
                        <w:sz w:val="24"/>
                      </w:rPr>
                      <w:t>급증은</w:t>
                    </w:r>
                    <w:r>
                      <w:rPr>
                        <w:rFonts w:ascii="Gulim" w:eastAsia="Gulim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막기가 어렵다.</w:t>
                      <w:tab/>
                      <w:t>따라서 생물학적 회수시스템이 안전하고 효과적으로</w:t>
                    </w:r>
                  </w:p>
                  <w:p>
                    <w:pPr>
                      <w:spacing w:line="304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z w:val="24"/>
                      </w:rPr>
                      <w:t>운영될</w:t>
                    </w:r>
                    <w:r>
                      <w:rPr>
                        <w:rFonts w:ascii="Gulim" w:eastAsia="Gulim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수</w:t>
                    </w:r>
                    <w:r>
                      <w:rPr>
                        <w:rFonts w:ascii="Gulim" w:eastAsia="Gulim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있도록</w:t>
                    </w:r>
                    <w:r>
                      <w:rPr>
                        <w:rFonts w:ascii="Gulim" w:eastAsia="Gulim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관리해야</w:t>
                    </w:r>
                    <w:r>
                      <w:rPr>
                        <w:rFonts w:ascii="Gulim" w:eastAsia="Gulim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하며</w:t>
                    </w:r>
                    <w:r>
                      <w:rPr>
                        <w:rFonts w:ascii="Gulim" w:eastAsia="Gulim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퇴비화나</w:t>
                    </w:r>
                    <w:r>
                      <w:rPr>
                        <w:rFonts w:ascii="Gulim" w:eastAsia="Gulim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매립가스를</w:t>
                    </w:r>
                    <w:r>
                      <w:rPr>
                        <w:rFonts w:ascii="Gulim" w:eastAsia="Gulim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이용한</w:t>
                    </w:r>
                    <w:r>
                      <w:rPr>
                        <w:rFonts w:ascii="Gulim" w:eastAsia="Gulim"/>
                        <w:spacing w:val="32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pacing w:val="-2"/>
                        <w:sz w:val="24"/>
                      </w:rPr>
                      <w:t>에너지회수</w:t>
                    </w:r>
                  </w:p>
                  <w:p>
                    <w:pPr>
                      <w:spacing w:line="288" w:lineRule="exact" w:before="76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z w:val="24"/>
                      </w:rPr>
                      <w:t>등은</w:t>
                    </w:r>
                    <w:r>
                      <w:rPr>
                        <w:rFonts w:ascii="Gulim" w:eastAsia="Gulim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좋은</w:t>
                    </w:r>
                    <w:r>
                      <w:rPr>
                        <w:rFonts w:ascii="Gulim" w:eastAsia="Gulim"/>
                        <w:spacing w:val="34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4"/>
                      </w:rPr>
                      <w:t>예이다.</w:t>
                    </w:r>
                  </w:p>
                </w:txbxContent>
              </v:textbox>
              <w10:wrap type="none"/>
            </v:shape>
            <v:shape style="position:absolute;left:1830;top:3130;width:7996;height:1410" type="#_x0000_t202" id="docshape94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rFonts w:ascii="Gulim" w:hAnsi="Gulim" w:eastAsia="Gulim"/>
                        <w:sz w:val="24"/>
                      </w:rPr>
                    </w:pPr>
                    <w:r>
                      <w:rPr>
                        <w:rFonts w:ascii="Times New Roman" w:hAnsi="Times New Roman" w:eastAsia="Times New Roman"/>
                        <w:sz w:val="24"/>
                      </w:rPr>
                      <w:t>※</w:t>
                    </w:r>
                    <w:r>
                      <w:rPr>
                        <w:rFonts w:ascii="Times New Roman" w:hAnsi="Times New Roman" w:eastAsia="Times New Roman"/>
                        <w:spacing w:val="36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z w:val="24"/>
                      </w:rPr>
                      <w:t>기술적</w:t>
                    </w:r>
                    <w:r>
                      <w:rPr>
                        <w:rFonts w:ascii="Gulim" w:hAnsi="Gulim" w:eastAsia="Gulim"/>
                        <w:spacing w:val="17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z w:val="24"/>
                      </w:rPr>
                      <w:t>회수(Technical</w:t>
                    </w:r>
                    <w:r>
                      <w:rPr>
                        <w:rFonts w:ascii="Gulim" w:hAnsi="Gulim" w:eastAsia="Gulim"/>
                        <w:spacing w:val="17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z w:val="24"/>
                      </w:rPr>
                      <w:t>Recovery,</w:t>
                    </w:r>
                    <w:r>
                      <w:rPr>
                        <w:rFonts w:ascii="Gulim" w:hAnsi="Gulim" w:eastAsia="Gulim"/>
                        <w:spacing w:val="16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pacing w:val="-2"/>
                        <w:sz w:val="24"/>
                      </w:rPr>
                      <w:t>Recycling)</w:t>
                    </w:r>
                  </w:p>
                  <w:p>
                    <w:pPr>
                      <w:tabs>
                        <w:tab w:pos="6416" w:val="left" w:leader="none"/>
                      </w:tabs>
                      <w:spacing w:line="380" w:lineRule="atLeast" w:before="10"/>
                      <w:ind w:left="0" w:right="18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z w:val="24"/>
                      </w:rPr>
                      <w:t>자연은 인간이 만든 물질을 효과적으로 분해할 수 없다.</w:t>
                      <w:tab/>
                      <w:t>기술적 </w:t>
                    </w:r>
                    <w:r>
                      <w:rPr>
                        <w:rFonts w:ascii="Gulim" w:eastAsia="Gulim"/>
                        <w:sz w:val="24"/>
                      </w:rPr>
                      <w:t>회수는 기계적이거나 화학적으로 분해하거나(플라스틱) 열재생하거나(유리 및 금속) 생물학적 재료로 회수하는(종이) 방법을 말한다.</w:t>
                    </w:r>
                  </w:p>
                </w:txbxContent>
              </v:textbox>
              <w10:wrap type="none"/>
            </v:shape>
            <v:shape style="position:absolute;left:1830;top:5108;width:8176;height:1410" type="#_x0000_t202" id="docshape95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rFonts w:ascii="Gulim" w:hAnsi="Gulim" w:eastAsia="Gulim"/>
                        <w:sz w:val="24"/>
                      </w:rPr>
                    </w:pPr>
                    <w:r>
                      <w:rPr>
                        <w:rFonts w:ascii="Times New Roman" w:hAnsi="Times New Roman" w:eastAsia="Times New Roman"/>
                        <w:sz w:val="24"/>
                      </w:rPr>
                      <w:t>※</w:t>
                    </w:r>
                    <w:r>
                      <w:rPr>
                        <w:rFonts w:ascii="Times New Roman" w:hAnsi="Times New Roman" w:eastAsia="Times New Roman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z w:val="24"/>
                      </w:rPr>
                      <w:t>에너지</w:t>
                    </w:r>
                    <w:r>
                      <w:rPr>
                        <w:rFonts w:ascii="Gulim" w:hAnsi="Gulim" w:eastAsia="Gulim"/>
                        <w:spacing w:val="28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z w:val="24"/>
                      </w:rPr>
                      <w:t>회수(Energy</w:t>
                    </w:r>
                    <w:r>
                      <w:rPr>
                        <w:rFonts w:ascii="Gulim" w:hAnsi="Gulim" w:eastAsia="Gulim"/>
                        <w:spacing w:val="28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z w:val="24"/>
                      </w:rPr>
                      <w:t>Recovery,</w:t>
                    </w:r>
                    <w:r>
                      <w:rPr>
                        <w:rFonts w:ascii="Gulim" w:hAnsi="Gulim" w:eastAsia="Gulim"/>
                        <w:spacing w:val="28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z w:val="24"/>
                      </w:rPr>
                      <w:t>(Waste</w:t>
                    </w:r>
                    <w:r>
                      <w:rPr>
                        <w:rFonts w:ascii="Gulim" w:hAnsi="Gulim" w:eastAsia="Gulim"/>
                        <w:spacing w:val="28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z w:val="24"/>
                      </w:rPr>
                      <w:t>to</w:t>
                    </w:r>
                    <w:r>
                      <w:rPr>
                        <w:rFonts w:ascii="Gulim" w:hAnsi="Gulim" w:eastAsia="Gulim"/>
                        <w:spacing w:val="29"/>
                        <w:sz w:val="24"/>
                      </w:rPr>
                      <w:t> </w:t>
                    </w:r>
                    <w:r>
                      <w:rPr>
                        <w:rFonts w:ascii="Gulim" w:hAnsi="Gulim" w:eastAsia="Gulim"/>
                        <w:spacing w:val="-2"/>
                        <w:sz w:val="24"/>
                      </w:rPr>
                      <w:t>Energy)</w:t>
                    </w:r>
                  </w:p>
                  <w:p>
                    <w:pPr>
                      <w:spacing w:line="380" w:lineRule="atLeast" w:before="1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z w:val="24"/>
                      </w:rPr>
                      <w:t>에너지 회수는 안전하고 통제된 소각을 통하여 종이나 플라스틱을 </w:t>
                    </w:r>
                    <w:r>
                      <w:rPr>
                        <w:rFonts w:ascii="Gulim" w:eastAsia="Gulim"/>
                        <w:sz w:val="24"/>
                      </w:rPr>
                      <w:t>연료로</w:t>
                    </w:r>
                    <w:r>
                      <w:rPr>
                        <w:rFonts w:ascii="Gulim" w:eastAsia="Gulim"/>
                        <w:spacing w:val="8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활용하는</w:t>
                    </w:r>
                    <w:r>
                      <w:rPr>
                        <w:rFonts w:ascii="Gulim" w:eastAsia="Gulim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방법으로</w:t>
                    </w:r>
                    <w:r>
                      <w:rPr>
                        <w:rFonts w:ascii="Gulim" w:eastAsia="Gulim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이것은</w:t>
                    </w:r>
                    <w:r>
                      <w:rPr>
                        <w:rFonts w:ascii="Gulim" w:eastAsia="Gulim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매립이나</w:t>
                    </w:r>
                    <w:r>
                      <w:rPr>
                        <w:rFonts w:ascii="Gulim" w:eastAsia="Gulim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불법적인</w:t>
                    </w:r>
                    <w:r>
                      <w:rPr>
                        <w:rFonts w:ascii="Gulim" w:eastAsia="Gulim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소각</w:t>
                    </w:r>
                    <w:r>
                      <w:rPr>
                        <w:rFonts w:ascii="Gulim" w:eastAsia="Gulim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등에</w:t>
                    </w:r>
                    <w:r>
                      <w:rPr>
                        <w:rFonts w:ascii="Gulim" w:eastAsia="Gulim"/>
                        <w:spacing w:val="40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z w:val="24"/>
                      </w:rPr>
                      <w:t>대한 대체기술이라 할 수 있다.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17"/>
        </w:rPr>
      </w:pPr>
    </w:p>
    <w:p>
      <w:pPr>
        <w:pStyle w:val="BodyText"/>
        <w:spacing w:line="300" w:lineRule="auto" w:before="52"/>
        <w:ind w:left="120" w:right="118"/>
        <w:jc w:val="both"/>
        <w:rPr>
          <w:rFonts w:ascii="Book Antiqua" w:eastAsia="Book Antiqua"/>
        </w:rPr>
      </w:pPr>
      <w:r>
        <w:rPr>
          <w:color w:val="282828"/>
        </w:rPr>
        <w:t>앞서 설명한 바와 같이 친환경포장이란 제품의 가치를 부여하는 유효성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제 품을 효율적으로 유통시키고 에너지를 절약할 수 있는 효율성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요람에서 요 람까지 계속하여 사용할 수 있는 순환성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인간과 자연에게 위협이 되지 않는 안전성이 보장되어야 하며 이러한 포장을 개발하는 기술을 친환경포장기술 이라고 할 수 있다</w:t>
      </w:r>
      <w:r>
        <w:rPr>
          <w:rFonts w:ascii="Book Antiqua" w:eastAsia="Book Antiqua"/>
          <w:color w:val="282828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539" w:val="left" w:leader="none"/>
        </w:tabs>
        <w:spacing w:line="240" w:lineRule="auto" w:before="198" w:after="0"/>
        <w:ind w:left="538" w:right="0" w:hanging="41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color w:val="282828"/>
          <w:spacing w:val="10"/>
          <w:sz w:val="24"/>
        </w:rPr>
        <w:t>친환경포장기술과</w:t>
      </w:r>
      <w:r>
        <w:rPr>
          <w:rFonts w:ascii="Dotum" w:eastAsia="Dotum" w:hint="eastAsia"/>
          <w:color w:val="282828"/>
          <w:spacing w:val="47"/>
          <w:sz w:val="24"/>
        </w:rPr>
        <w:t> </w:t>
      </w:r>
      <w:r>
        <w:rPr>
          <w:rFonts w:ascii="Dotum" w:eastAsia="Dotum" w:hint="eastAsia"/>
          <w:color w:val="282828"/>
          <w:sz w:val="24"/>
        </w:rPr>
        <w:t>표준</w:t>
      </w:r>
      <w:r>
        <w:rPr>
          <w:rFonts w:ascii="Dotum" w:eastAsia="Dotum" w:hint="eastAsia"/>
          <w:color w:val="282828"/>
          <w:spacing w:val="47"/>
          <w:sz w:val="24"/>
        </w:rPr>
        <w:t> </w:t>
      </w:r>
      <w:r>
        <w:rPr>
          <w:rFonts w:ascii="Dotum" w:eastAsia="Dotum" w:hint="eastAsia"/>
          <w:color w:val="282828"/>
          <w:spacing w:val="-5"/>
          <w:sz w:val="24"/>
        </w:rPr>
        <w:t>경쟁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>
          <w:color w:val="282828"/>
        </w:rPr>
        <w:t>실질적으로 친환경포장기술은 국가의 경제적 위치나 정책방향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사회적 </w:t>
      </w:r>
      <w:r>
        <w:rPr>
          <w:color w:val="282828"/>
        </w:rPr>
        <w:t>관심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자원의</w:t>
      </w:r>
      <w:r>
        <w:rPr>
          <w:color w:val="282828"/>
          <w:spacing w:val="40"/>
        </w:rPr>
        <w:t> </w:t>
      </w:r>
      <w:r>
        <w:rPr>
          <w:color w:val="282828"/>
        </w:rPr>
        <w:t>유무</w:t>
      </w:r>
      <w:r>
        <w:rPr>
          <w:color w:val="282828"/>
          <w:spacing w:val="40"/>
        </w:rPr>
        <w:t> </w:t>
      </w:r>
      <w:r>
        <w:rPr>
          <w:color w:val="282828"/>
        </w:rPr>
        <w:t>등에</w:t>
      </w:r>
      <w:r>
        <w:rPr>
          <w:color w:val="282828"/>
          <w:spacing w:val="40"/>
        </w:rPr>
        <w:t> </w:t>
      </w:r>
      <w:r>
        <w:rPr>
          <w:color w:val="282828"/>
        </w:rPr>
        <w:t>따라</w:t>
      </w:r>
      <w:r>
        <w:rPr>
          <w:color w:val="282828"/>
          <w:spacing w:val="38"/>
        </w:rPr>
        <w:t> </w:t>
      </w:r>
      <w:r>
        <w:rPr>
          <w:color w:val="282828"/>
        </w:rPr>
        <w:t>달라진다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 </w:t>
      </w:r>
      <w:r>
        <w:rPr>
          <w:color w:val="282828"/>
        </w:rPr>
        <w:t>따라서</w:t>
      </w:r>
      <w:r>
        <w:rPr>
          <w:color w:val="282828"/>
          <w:spacing w:val="40"/>
        </w:rPr>
        <w:t> </w:t>
      </w:r>
      <w:r>
        <w:rPr>
          <w:color w:val="282828"/>
        </w:rPr>
        <w:t>세계각국은</w:t>
      </w:r>
      <w:r>
        <w:rPr>
          <w:color w:val="282828"/>
          <w:spacing w:val="38"/>
        </w:rPr>
        <w:t> </w:t>
      </w:r>
      <w:r>
        <w:rPr>
          <w:color w:val="282828"/>
        </w:rPr>
        <w:t>자국의</w:t>
      </w:r>
      <w:r>
        <w:rPr>
          <w:color w:val="282828"/>
          <w:spacing w:val="40"/>
        </w:rPr>
        <w:t> </w:t>
      </w:r>
      <w:r>
        <w:rPr>
          <w:color w:val="282828"/>
        </w:rPr>
        <w:t>특성이나</w:t>
      </w:r>
      <w:r>
        <w:rPr>
          <w:color w:val="282828"/>
          <w:spacing w:val="40"/>
        </w:rPr>
        <w:t> </w:t>
      </w:r>
      <w:r>
        <w:rPr>
          <w:color w:val="282828"/>
        </w:rPr>
        <w:t>이익 에 맞는 친환경포장정책과 표준을 개발하고 각 산업은 이에 적합한 기술을 개발하고 있는 실정이다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11"/>
        </w:rPr>
      </w:pPr>
      <w:r>
        <w:rPr/>
        <w:drawing>
          <wp:anchor distT="0" distB="0" distL="0" distR="0" allowOverlap="1" layoutInCell="1" locked="0" behindDoc="0" simplePos="0" relativeHeight="21">
            <wp:simplePos x="0" y="0"/>
            <wp:positionH relativeFrom="page">
              <wp:posOffset>2045523</wp:posOffset>
            </wp:positionH>
            <wp:positionV relativeFrom="paragraph">
              <wp:posOffset>105648</wp:posOffset>
            </wp:positionV>
            <wp:extent cx="4094641" cy="2649474"/>
            <wp:effectExtent l="0" t="0" r="0" b="0"/>
            <wp:wrapTopAndBottom/>
            <wp:docPr id="5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4641" cy="2649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8"/>
        <w:ind w:left="1221" w:right="1228"/>
        <w:jc w:val="center"/>
      </w:pPr>
      <w:r>
        <w:rPr>
          <w:color w:val="282828"/>
        </w:rPr>
        <w:t>그림</w:t>
      </w:r>
      <w:r>
        <w:rPr>
          <w:color w:val="282828"/>
          <w:spacing w:val="46"/>
        </w:rPr>
        <w:t> </w:t>
      </w:r>
      <w:r>
        <w:rPr>
          <w:rFonts w:ascii="Book Antiqua" w:eastAsia="Book Antiqua"/>
          <w:color w:val="282828"/>
        </w:rPr>
        <w:t>4.</w:t>
      </w:r>
      <w:r>
        <w:rPr>
          <w:rFonts w:ascii="Book Antiqua" w:eastAsia="Book Antiqua"/>
          <w:color w:val="282828"/>
          <w:spacing w:val="57"/>
        </w:rPr>
        <w:t> </w:t>
      </w:r>
      <w:r>
        <w:rPr>
          <w:color w:val="282828"/>
          <w:spacing w:val="10"/>
        </w:rPr>
        <w:t>친환경포장기술의</w:t>
      </w:r>
      <w:r>
        <w:rPr>
          <w:color w:val="282828"/>
          <w:spacing w:val="47"/>
        </w:rPr>
        <w:t> </w:t>
      </w:r>
      <w:r>
        <w:rPr>
          <w:color w:val="282828"/>
          <w:spacing w:val="-5"/>
        </w:rPr>
        <w:t>요소</w:t>
      </w:r>
    </w:p>
    <w:p>
      <w:pPr>
        <w:pStyle w:val="BodyText"/>
        <w:spacing w:before="9"/>
        <w:rPr>
          <w:sz w:val="35"/>
        </w:rPr>
      </w:pPr>
    </w:p>
    <w:p>
      <w:pPr>
        <w:pStyle w:val="BodyText"/>
        <w:spacing w:line="300" w:lineRule="auto" w:before="1"/>
        <w:ind w:left="120" w:right="117"/>
        <w:jc w:val="both"/>
        <w:rPr>
          <w:rFonts w:ascii="Book Antiqua" w:eastAsia="Book Antiqua"/>
        </w:rPr>
      </w:pPr>
      <w:r>
        <w:rPr>
          <w:color w:val="282828"/>
        </w:rPr>
        <w:t>특히 친환경포장 선진국이라 할 수 있는 유럽연합</w:t>
      </w:r>
      <w:r>
        <w:rPr>
          <w:rFonts w:ascii="Book Antiqua" w:eastAsia="Book Antiqua"/>
          <w:color w:val="282828"/>
        </w:rPr>
        <w:t>(EU)</w:t>
      </w:r>
      <w:r>
        <w:rPr>
          <w:color w:val="282828"/>
        </w:rPr>
        <w:t>은 일찍부터</w:t>
      </w:r>
      <w:r>
        <w:rPr>
          <w:rFonts w:ascii="Book Antiqua" w:eastAsia="Book Antiqua"/>
          <w:color w:val="282828"/>
        </w:rPr>
        <w:t>(1994</w:t>
      </w:r>
      <w:r>
        <w:rPr>
          <w:color w:val="282828"/>
        </w:rPr>
        <w:t>년</w:t>
      </w:r>
      <w:r>
        <w:rPr>
          <w:rFonts w:ascii="Book Antiqua" w:eastAsia="Book Antiqua"/>
          <w:color w:val="282828"/>
        </w:rPr>
        <w:t>)</w:t>
      </w:r>
      <w:r>
        <w:rPr>
          <w:rFonts w:ascii="Book Antiqua" w:eastAsia="Book Antiqua"/>
          <w:color w:val="282828"/>
          <w:spacing w:val="80"/>
        </w:rPr>
        <w:t> </w:t>
      </w:r>
      <w:r>
        <w:rPr>
          <w:color w:val="282828"/>
        </w:rPr>
        <w:t>보다 강화된 포장 및 포장 폐기물 지침</w:t>
      </w:r>
      <w:r>
        <w:rPr>
          <w:rFonts w:ascii="Book Antiqua" w:eastAsia="Book Antiqua"/>
          <w:color w:val="282828"/>
        </w:rPr>
        <w:t>(Directive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2004/12/EC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on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packaging and packaging waste)</w:t>
      </w:r>
      <w:r>
        <w:rPr>
          <w:color w:val="282828"/>
        </w:rPr>
        <w:t>을 개발하여 포장 또는 포장된 제품을 유럽시장에 판 매하기 위해 필요한 요구조건을 제시하고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>
          <w:rFonts w:ascii="Book Antiqua" w:eastAsia="Book Antiqua"/>
          <w:color w:val="282828"/>
        </w:rPr>
        <w:t>Directive 2004/12/EC</w:t>
      </w:r>
      <w:r>
        <w:rPr>
          <w:color w:val="282828"/>
        </w:rPr>
        <w:t>는 </w:t>
      </w:r>
      <w:r>
        <w:rPr>
          <w:rFonts w:ascii="Book Antiqua" w:eastAsia="Book Antiqua"/>
        </w:rPr>
        <w:t>EU</w:t>
      </w:r>
      <w:r>
        <w:rPr/>
        <w:t>에서 시판되는 포장 및 포장폐기물</w:t>
      </w:r>
      <w:r>
        <w:rPr>
          <w:rFonts w:ascii="Book Antiqua" w:eastAsia="Book Antiqua"/>
        </w:rPr>
        <w:t>(</w:t>
      </w:r>
      <w:r>
        <w:rPr/>
        <w:t>수송포장 제 외</w:t>
      </w:r>
      <w:r>
        <w:rPr>
          <w:rFonts w:ascii="Book Antiqua" w:eastAsia="Book Antiqua"/>
        </w:rPr>
        <w:t>)</w:t>
      </w:r>
      <w:r>
        <w:rPr/>
        <w:t>을</w:t>
      </w:r>
      <w:r>
        <w:rPr>
          <w:spacing w:val="39"/>
        </w:rPr>
        <w:t> </w:t>
      </w:r>
      <w:r>
        <w:rPr/>
        <w:t>대상으로</w:t>
      </w:r>
      <w:r>
        <w:rPr>
          <w:spacing w:val="37"/>
        </w:rPr>
        <w:t> </w:t>
      </w:r>
      <w:r>
        <w:rPr/>
        <w:t>하여</w:t>
      </w:r>
      <w:r>
        <w:rPr>
          <w:spacing w:val="37"/>
        </w:rPr>
        <w:t> </w:t>
      </w:r>
      <w:r>
        <w:rPr/>
        <w:t>포장폐기물의</w:t>
      </w:r>
      <w:r>
        <w:rPr>
          <w:spacing w:val="37"/>
        </w:rPr>
        <w:t> </w:t>
      </w:r>
      <w:r>
        <w:rPr/>
        <w:t>재활용에</w:t>
      </w:r>
      <w:r>
        <w:rPr>
          <w:spacing w:val="37"/>
        </w:rPr>
        <w:t> </w:t>
      </w:r>
      <w:r>
        <w:rPr/>
        <w:t>관한</w:t>
      </w:r>
      <w:r>
        <w:rPr>
          <w:spacing w:val="37"/>
        </w:rPr>
        <w:t> </w:t>
      </w:r>
      <w:r>
        <w:rPr/>
        <w:t>사항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표시제도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중금속</w:t>
      </w:r>
      <w:r>
        <w:rPr>
          <w:spacing w:val="37"/>
        </w:rPr>
        <w:t> </w:t>
      </w:r>
      <w:r>
        <w:rPr/>
        <w:t>함 량</w:t>
      </w:r>
      <w:r>
        <w:rPr>
          <w:spacing w:val="40"/>
        </w:rPr>
        <w:t> </w:t>
      </w:r>
      <w:r>
        <w:rPr/>
        <w:t>제한에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것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6"/>
        </w:rPr>
        <w:t> </w:t>
      </w:r>
      <w:r>
        <w:rPr/>
        <w:t>포장요건에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주요</w:t>
      </w:r>
      <w:r>
        <w:rPr>
          <w:spacing w:val="40"/>
        </w:rPr>
        <w:t> </w:t>
      </w:r>
      <w:r>
        <w:rPr/>
        <w:t>조치</w:t>
      </w:r>
      <w:r>
        <w:rPr>
          <w:spacing w:val="40"/>
        </w:rPr>
        <w:t> </w:t>
      </w:r>
      <w:r>
        <w:rPr/>
        <w:t>사항으로</w:t>
      </w:r>
      <w:r>
        <w:rPr>
          <w:spacing w:val="40"/>
        </w:rPr>
        <w:t> </w:t>
      </w:r>
      <w:r>
        <w:rPr/>
        <w:t>정하고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20" w:right="118"/>
        <w:jc w:val="both"/>
        <w:rPr>
          <w:rFonts w:ascii="Book Antiqua" w:eastAsia="Book Antiqua"/>
        </w:rPr>
      </w:pPr>
      <w:r>
        <w:rPr/>
        <w:t>주목표는 포장의 양을 원천적으로 감소시키고</w:t>
      </w:r>
      <w:r>
        <w:rPr>
          <w:rFonts w:ascii="Book Antiqua" w:eastAsia="Book Antiqua"/>
        </w:rPr>
        <w:t>, </w:t>
      </w:r>
      <w:r>
        <w:rPr/>
        <w:t>포장과 포장폐기물의 </w:t>
      </w:r>
      <w:r>
        <w:rPr/>
        <w:t>위해재 료를</w:t>
      </w:r>
      <w:r>
        <w:rPr>
          <w:spacing w:val="40"/>
        </w:rPr>
        <w:t> </w:t>
      </w:r>
      <w:r>
        <w:rPr/>
        <w:t>제거하며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포장폐기물의</w:t>
      </w:r>
      <w:r>
        <w:rPr>
          <w:spacing w:val="40"/>
        </w:rPr>
        <w:t> </w:t>
      </w:r>
      <w:r>
        <w:rPr/>
        <w:t>재회수를</w:t>
      </w:r>
      <w:r>
        <w:rPr>
          <w:spacing w:val="40"/>
        </w:rPr>
        <w:t> </w:t>
      </w:r>
      <w:r>
        <w:rPr>
          <w:rFonts w:ascii="Book Antiqua" w:eastAsia="Book Antiqua"/>
        </w:rPr>
        <w:t>Reuse,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Recycling,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Composting, Energy Recovery </w:t>
      </w:r>
      <w:r>
        <w:rPr/>
        <w:t>등으로 최대화 하고 매립되는 폐기 재료를 최소화한다는 </w:t>
      </w:r>
      <w:r>
        <w:rPr>
          <w:spacing w:val="-4"/>
        </w:rPr>
        <w:t>것이다</w:t>
      </w:r>
      <w:r>
        <w:rPr>
          <w:rFonts w:ascii="Book Antiqua" w:eastAsia="Book Antiqua"/>
          <w:spacing w:val="-4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line="300" w:lineRule="auto" w:before="63"/>
        <w:ind w:left="120" w:right="118"/>
        <w:jc w:val="both"/>
        <w:rPr>
          <w:rFonts w:ascii="Book Antiqua" w:hAnsi="Book Antiqua" w:eastAsia="Book Antiqua"/>
        </w:rPr>
      </w:pPr>
      <w:r>
        <w:rPr/>
        <w:t>또한 포장재 및 포장재 원료에 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카드뮴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수은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크롬 성분들의 중금속 </w:t>
      </w:r>
      <w:r>
        <w:rPr/>
        <w:t>총함 량을 점차적으로 낮춤으로써 유해성분의 규제를 강화하고자 하며</w:t>
      </w:r>
      <w:r>
        <w:rPr>
          <w:rFonts w:ascii="Book Antiqua" w:hAnsi="Book Antiqua" w:eastAsia="Book Antiqua"/>
        </w:rPr>
        <w:t>, </w:t>
      </w:r>
      <w:r>
        <w:rPr/>
        <w:t>포장의 필 수요건으로 안전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위생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소비자의 요구에 부응하는 필요한 만큼의 무게 및 부피의 최소화</w:t>
      </w:r>
      <w:r>
        <w:rPr>
          <w:rFonts w:ascii="Book Antiqua" w:hAnsi="Book Antiqua" w:eastAsia="Book Antiqua"/>
        </w:rPr>
        <w:t>, </w:t>
      </w:r>
      <w:r>
        <w:rPr/>
        <w:t>유독</w:t>
      </w:r>
      <w:r>
        <w:rPr>
          <w:rFonts w:ascii="Gulim" w:hAnsi="Gulim" w:eastAsia="Gulim"/>
        </w:rPr>
        <w:t>․</w:t>
      </w:r>
      <w:r>
        <w:rPr/>
        <w:t>유해물질의 최소화</w:t>
      </w:r>
      <w:r>
        <w:rPr>
          <w:rFonts w:ascii="Book Antiqua" w:hAnsi="Book Antiqua" w:eastAsia="Book Antiqua"/>
        </w:rPr>
        <w:t>, </w:t>
      </w:r>
      <w:r>
        <w:rPr/>
        <w:t>재사용</w:t>
      </w:r>
      <w:r>
        <w:rPr>
          <w:rFonts w:ascii="Book Antiqua" w:hAnsi="Book Antiqua" w:eastAsia="Book Antiqua"/>
        </w:rPr>
        <w:t>, </w:t>
      </w:r>
      <w:r>
        <w:rPr/>
        <w:t>재생 분리 회수에 따른 적 합성 등을 규정하고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>
          <w:color w:val="282828"/>
        </w:rPr>
        <w:t>이에 대해 일본은 </w:t>
      </w:r>
      <w:r>
        <w:rPr>
          <w:rFonts w:ascii="Book Antiqua" w:eastAsia="Book Antiqua"/>
          <w:color w:val="282828"/>
        </w:rPr>
        <w:t>2002</w:t>
      </w:r>
      <w:r>
        <w:rPr>
          <w:color w:val="282828"/>
        </w:rPr>
        <w:t>년 경제산업성 산업기술환경국에서 민간단체에 </w:t>
      </w:r>
      <w:r>
        <w:rPr>
          <w:color w:val="282828"/>
        </w:rPr>
        <w:t>위탁 하여 유럽표준에 맞선 일본친환경포장표준을 만들기 시작했고 더 나아가 자 국에게 유리한 표준을 바탕으로 국내는 물론 아시아표준 및 </w:t>
      </w:r>
      <w:r>
        <w:rPr>
          <w:rFonts w:ascii="Book Antiqua" w:eastAsia="Book Antiqua"/>
          <w:color w:val="282828"/>
        </w:rPr>
        <w:t>ISO </w:t>
      </w:r>
      <w:r>
        <w:rPr>
          <w:color w:val="282828"/>
        </w:rPr>
        <w:t>표준으로 전개하고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표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3</w:t>
      </w:r>
      <w:r>
        <w:rPr>
          <w:color w:val="282828"/>
        </w:rPr>
        <w:t>에</w:t>
      </w:r>
      <w:r>
        <w:rPr>
          <w:color w:val="282828"/>
          <w:spacing w:val="40"/>
        </w:rPr>
        <w:t> </w:t>
      </w:r>
      <w:r>
        <w:rPr>
          <w:color w:val="282828"/>
        </w:rPr>
        <w:t>유럽과</w:t>
      </w:r>
      <w:r>
        <w:rPr>
          <w:color w:val="282828"/>
          <w:spacing w:val="40"/>
        </w:rPr>
        <w:t> </w:t>
      </w:r>
      <w:r>
        <w:rPr>
          <w:color w:val="282828"/>
        </w:rPr>
        <w:t>일본의</w:t>
      </w:r>
      <w:r>
        <w:rPr>
          <w:color w:val="282828"/>
          <w:spacing w:val="40"/>
        </w:rPr>
        <w:t> </w:t>
      </w:r>
      <w:r>
        <w:rPr>
          <w:color w:val="282828"/>
        </w:rPr>
        <w:t>친환경포장</w:t>
      </w:r>
      <w:r>
        <w:rPr>
          <w:color w:val="282828"/>
          <w:spacing w:val="40"/>
        </w:rPr>
        <w:t> </w:t>
      </w:r>
      <w:r>
        <w:rPr>
          <w:color w:val="282828"/>
        </w:rPr>
        <w:t>규격을</w:t>
      </w:r>
      <w:r>
        <w:rPr>
          <w:color w:val="282828"/>
          <w:spacing w:val="40"/>
        </w:rPr>
        <w:t> </w:t>
      </w:r>
      <w:r>
        <w:rPr>
          <w:color w:val="282828"/>
        </w:rPr>
        <w:t>비교</w:t>
      </w:r>
      <w:r>
        <w:rPr>
          <w:color w:val="282828"/>
          <w:spacing w:val="40"/>
        </w:rPr>
        <w:t> </w:t>
      </w:r>
      <w:r>
        <w:rPr>
          <w:color w:val="282828"/>
        </w:rPr>
        <w:t>하였다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>
          <w:color w:val="282828"/>
        </w:rPr>
        <w:t>국내에는 현재 국제표준으로 발전하고 있는 유럽의 </w:t>
      </w:r>
      <w:r>
        <w:rPr>
          <w:color w:val="282828"/>
        </w:rPr>
        <w:t>친환경포장규격</w:t>
      </w:r>
      <w:r>
        <w:rPr>
          <w:rFonts w:ascii="Book Antiqua" w:eastAsia="Book Antiqua"/>
          <w:color w:val="282828"/>
        </w:rPr>
        <w:t>(EN)</w:t>
      </w:r>
      <w:r>
        <w:rPr>
          <w:color w:val="282828"/>
        </w:rPr>
        <w:t>의 기준에 비하여 생산기술이 못 미치거나 국내 관련제도가 상이하고 평가 및 시험방법이</w:t>
      </w:r>
      <w:r>
        <w:rPr>
          <w:color w:val="282828"/>
          <w:spacing w:val="40"/>
        </w:rPr>
        <w:t> </w:t>
      </w:r>
      <w:r>
        <w:rPr>
          <w:color w:val="282828"/>
        </w:rPr>
        <w:t>정립되지</w:t>
      </w:r>
      <w:r>
        <w:rPr>
          <w:color w:val="282828"/>
          <w:spacing w:val="40"/>
        </w:rPr>
        <w:t> </w:t>
      </w:r>
      <w:r>
        <w:rPr>
          <w:color w:val="282828"/>
        </w:rPr>
        <w:t>않아</w:t>
      </w:r>
      <w:r>
        <w:rPr>
          <w:color w:val="282828"/>
          <w:spacing w:val="40"/>
        </w:rPr>
        <w:t> </w:t>
      </w:r>
      <w:r>
        <w:rPr>
          <w:color w:val="282828"/>
        </w:rPr>
        <w:t>향후</w:t>
      </w:r>
      <w:r>
        <w:rPr>
          <w:color w:val="282828"/>
          <w:spacing w:val="40"/>
        </w:rPr>
        <w:t> </w:t>
      </w:r>
      <w:r>
        <w:rPr>
          <w:color w:val="282828"/>
        </w:rPr>
        <w:t>무역에</w:t>
      </w:r>
      <w:r>
        <w:rPr>
          <w:color w:val="282828"/>
          <w:spacing w:val="40"/>
        </w:rPr>
        <w:t> </w:t>
      </w:r>
      <w:r>
        <w:rPr>
          <w:color w:val="282828"/>
        </w:rPr>
        <w:t>있어서</w:t>
      </w:r>
      <w:r>
        <w:rPr>
          <w:color w:val="282828"/>
          <w:spacing w:val="40"/>
        </w:rPr>
        <w:t> </w:t>
      </w:r>
      <w:r>
        <w:rPr>
          <w:color w:val="282828"/>
        </w:rPr>
        <w:t>보이지</w:t>
      </w:r>
      <w:r>
        <w:rPr>
          <w:color w:val="282828"/>
          <w:spacing w:val="40"/>
        </w:rPr>
        <w:t> </w:t>
      </w:r>
      <w:r>
        <w:rPr>
          <w:color w:val="282828"/>
        </w:rPr>
        <w:t>않는</w:t>
      </w:r>
      <w:r>
        <w:rPr>
          <w:color w:val="282828"/>
          <w:spacing w:val="40"/>
        </w:rPr>
        <w:t> </w:t>
      </w:r>
      <w:r>
        <w:rPr>
          <w:color w:val="282828"/>
        </w:rPr>
        <w:t>장벽으로</w:t>
      </w:r>
      <w:r>
        <w:rPr>
          <w:color w:val="282828"/>
          <w:spacing w:val="40"/>
        </w:rPr>
        <w:t> </w:t>
      </w:r>
      <w:r>
        <w:rPr>
          <w:color w:val="282828"/>
        </w:rPr>
        <w:t>작용 할 소지가 많은 실정이다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80"/>
        </w:rPr>
        <w:t> </w:t>
      </w:r>
      <w:r>
        <w:rPr>
          <w:color w:val="282828"/>
        </w:rPr>
        <w:t>즉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유럽이 제시한 친환경포장 기준에 대해 생산 기술의 부족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국내 관련제도의 상이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평가 시험방법의 미정립 등의 문제가 발생하는</w:t>
      </w:r>
      <w:r>
        <w:rPr>
          <w:color w:val="282828"/>
          <w:spacing w:val="40"/>
        </w:rPr>
        <w:t> </w:t>
      </w:r>
      <w:r>
        <w:rPr>
          <w:color w:val="282828"/>
        </w:rPr>
        <w:t>경우</w:t>
      </w:r>
      <w:r>
        <w:rPr>
          <w:color w:val="282828"/>
          <w:spacing w:val="40"/>
        </w:rPr>
        <w:t> </w:t>
      </w:r>
      <w:r>
        <w:rPr>
          <w:color w:val="282828"/>
        </w:rPr>
        <w:t>포장업계는</w:t>
      </w:r>
      <w:r>
        <w:rPr>
          <w:color w:val="282828"/>
          <w:spacing w:val="40"/>
        </w:rPr>
        <w:t> </w:t>
      </w:r>
      <w:r>
        <w:rPr>
          <w:color w:val="282828"/>
        </w:rPr>
        <w:t>물론</w:t>
      </w:r>
      <w:r>
        <w:rPr>
          <w:color w:val="282828"/>
          <w:spacing w:val="40"/>
        </w:rPr>
        <w:t> </w:t>
      </w:r>
      <w:r>
        <w:rPr>
          <w:color w:val="282828"/>
        </w:rPr>
        <w:t>포장재를</w:t>
      </w:r>
      <w:r>
        <w:rPr>
          <w:color w:val="282828"/>
          <w:spacing w:val="40"/>
        </w:rPr>
        <w:t> </w:t>
      </w:r>
      <w:r>
        <w:rPr>
          <w:color w:val="282828"/>
        </w:rPr>
        <w:t>사용하여</w:t>
      </w:r>
      <w:r>
        <w:rPr>
          <w:color w:val="282828"/>
          <w:spacing w:val="40"/>
        </w:rPr>
        <w:t> </w:t>
      </w:r>
      <w:r>
        <w:rPr>
          <w:color w:val="282828"/>
        </w:rPr>
        <w:t>유럽이나</w:t>
      </w:r>
      <w:r>
        <w:rPr>
          <w:color w:val="282828"/>
          <w:spacing w:val="40"/>
        </w:rPr>
        <w:t> </w:t>
      </w:r>
      <w:r>
        <w:rPr>
          <w:color w:val="282828"/>
        </w:rPr>
        <w:t>일본에</w:t>
      </w:r>
      <w:r>
        <w:rPr>
          <w:color w:val="282828"/>
          <w:spacing w:val="40"/>
        </w:rPr>
        <w:t> </w:t>
      </w:r>
      <w:r>
        <w:rPr>
          <w:color w:val="282828"/>
        </w:rPr>
        <w:t>수출하 는 모든 제조업체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특히 중소기업체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도 영향을 받을 수 밖에 없을 것이기 때 </w:t>
      </w:r>
      <w:r>
        <w:rPr>
          <w:color w:val="282828"/>
          <w:spacing w:val="-4"/>
        </w:rPr>
        <w:t>문이다</w:t>
      </w:r>
      <w:r>
        <w:rPr>
          <w:rFonts w:ascii="Book Antiqua" w:eastAsia="Book Antiqua"/>
          <w:color w:val="282828"/>
          <w:spacing w:val="-4"/>
        </w:rPr>
        <w:t>.</w:t>
      </w:r>
    </w:p>
    <w:p>
      <w:pPr>
        <w:pStyle w:val="BodyText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18"/>
        <w:jc w:val="both"/>
        <w:rPr>
          <w:rFonts w:ascii="Book Antiqua" w:eastAsia="Book Antiqua"/>
        </w:rPr>
      </w:pPr>
      <w:r>
        <w:rPr>
          <w:color w:val="282828"/>
        </w:rPr>
        <w:t>따라서 유럽이 제안한 주요 내용을 향후 국제규격화 과정을 통하여 </w:t>
      </w:r>
      <w:r>
        <w:rPr>
          <w:color w:val="282828"/>
        </w:rPr>
        <w:t>꾸준히</w:t>
      </w:r>
      <w:r>
        <w:rPr>
          <w:color w:val="282828"/>
          <w:spacing w:val="40"/>
        </w:rPr>
        <w:t> </w:t>
      </w:r>
      <w:r>
        <w:rPr>
          <w:color w:val="282828"/>
        </w:rPr>
        <w:t>연구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분석하여야 하며 우리의 주장을 많이 반영하기 위해서 가능한 한 빠른 시간</w:t>
      </w:r>
      <w:r>
        <w:rPr>
          <w:color w:val="282828"/>
          <w:spacing w:val="40"/>
        </w:rPr>
        <w:t> </w:t>
      </w:r>
      <w:r>
        <w:rPr>
          <w:color w:val="282828"/>
        </w:rPr>
        <w:t>내에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KS</w:t>
      </w:r>
      <w:r>
        <w:rPr>
          <w:color w:val="282828"/>
        </w:rPr>
        <w:t>화를</w:t>
      </w:r>
      <w:r>
        <w:rPr>
          <w:color w:val="282828"/>
          <w:spacing w:val="40"/>
        </w:rPr>
        <w:t> </w:t>
      </w:r>
      <w:r>
        <w:rPr>
          <w:color w:val="282828"/>
        </w:rPr>
        <w:t>추진하여야</w:t>
      </w:r>
      <w:r>
        <w:rPr>
          <w:color w:val="282828"/>
          <w:spacing w:val="40"/>
        </w:rPr>
        <w:t> </w:t>
      </w:r>
      <w:r>
        <w:rPr>
          <w:color w:val="282828"/>
        </w:rPr>
        <w:t>하는</w:t>
      </w:r>
      <w:r>
        <w:rPr>
          <w:color w:val="282828"/>
          <w:spacing w:val="40"/>
        </w:rPr>
        <w:t> </w:t>
      </w:r>
      <w:r>
        <w:rPr>
          <w:color w:val="282828"/>
        </w:rPr>
        <w:t>것이</w:t>
      </w:r>
      <w:r>
        <w:rPr>
          <w:color w:val="282828"/>
          <w:spacing w:val="40"/>
        </w:rPr>
        <w:t> </w:t>
      </w:r>
      <w:r>
        <w:rPr>
          <w:color w:val="282828"/>
        </w:rPr>
        <w:t>당면과제이다</w:t>
      </w:r>
      <w:r>
        <w:rPr>
          <w:rFonts w:ascii="Book Antiqua" w:eastAsia="Book Antiqua"/>
          <w:color w:val="282828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before="63"/>
        <w:ind w:left="120"/>
      </w:pPr>
      <w:r>
        <w:rPr>
          <w:color w:val="282828"/>
        </w:rPr>
        <w:t>표</w:t>
      </w:r>
      <w:r>
        <w:rPr>
          <w:color w:val="282828"/>
          <w:spacing w:val="52"/>
        </w:rPr>
        <w:t> </w:t>
      </w:r>
      <w:r>
        <w:rPr>
          <w:rFonts w:ascii="Book Antiqua" w:eastAsia="Book Antiqua"/>
          <w:color w:val="282828"/>
        </w:rPr>
        <w:t>3.</w:t>
      </w:r>
      <w:r>
        <w:rPr>
          <w:rFonts w:ascii="Book Antiqua" w:eastAsia="Book Antiqua"/>
          <w:color w:val="282828"/>
          <w:spacing w:val="60"/>
        </w:rPr>
        <w:t> </w:t>
      </w:r>
      <w:r>
        <w:rPr>
          <w:color w:val="282828"/>
          <w:spacing w:val="10"/>
        </w:rPr>
        <w:t>친환경포장에</w:t>
      </w:r>
      <w:r>
        <w:rPr>
          <w:color w:val="282828"/>
          <w:spacing w:val="53"/>
        </w:rPr>
        <w:t> </w:t>
      </w:r>
      <w:r>
        <w:rPr>
          <w:color w:val="282828"/>
        </w:rPr>
        <w:t>대한</w:t>
      </w:r>
      <w:r>
        <w:rPr>
          <w:color w:val="282828"/>
          <w:spacing w:val="53"/>
        </w:rPr>
        <w:t> </w:t>
      </w:r>
      <w:r>
        <w:rPr>
          <w:rFonts w:ascii="Book Antiqua" w:eastAsia="Book Antiqua"/>
          <w:color w:val="282828"/>
        </w:rPr>
        <w:t>EN</w:t>
      </w:r>
      <w:r>
        <w:rPr>
          <w:color w:val="282828"/>
        </w:rPr>
        <w:t>규격과</w:t>
      </w:r>
      <w:r>
        <w:rPr>
          <w:color w:val="282828"/>
          <w:spacing w:val="53"/>
        </w:rPr>
        <w:t> </w:t>
      </w:r>
      <w:r>
        <w:rPr>
          <w:color w:val="282828"/>
        </w:rPr>
        <w:t>일본</w:t>
      </w:r>
      <w:r>
        <w:rPr>
          <w:color w:val="282828"/>
          <w:spacing w:val="53"/>
        </w:rPr>
        <w:t> </w:t>
      </w:r>
      <w:r>
        <w:rPr>
          <w:color w:val="282828"/>
          <w:spacing w:val="-5"/>
        </w:rPr>
        <w:t>규격안</w:t>
      </w:r>
    </w:p>
    <w:p>
      <w:pPr>
        <w:pStyle w:val="BodyText"/>
        <w:spacing w:before="3"/>
        <w:rPr>
          <w:sz w:val="8"/>
        </w:rPr>
      </w:pPr>
      <w:r>
        <w:rPr/>
        <w:pict>
          <v:group style="position:absolute;margin-left:88.092499pt;margin-top:6.516063pt;width:418.9pt;height:313.25pt;mso-position-horizontal-relative:page;mso-position-vertical-relative:paragraph;z-index:-15717376;mso-wrap-distance-left:0;mso-wrap-distance-right:0" id="docshapegroup96" coordorigin="1762,130" coordsize="8378,6265">
            <v:rect style="position:absolute;left:1772;top:141;width:938;height:974" id="docshape97" filled="true" fillcolor="#d5d5d5" stroked="false">
              <v:fill type="solid"/>
            </v:rect>
            <v:shape style="position:absolute;left:1784;top:1100;width:926;height:29" id="docshape98" coordorigin="1785,1100" coordsize="926,29" path="m1785,1100l2711,1100m1785,1129l2711,1129e" filled="false" stroked="true" strokeweight=".48pt" strokecolor="#000000">
              <v:path arrowok="t"/>
              <v:stroke dashstyle="solid"/>
            </v:shape>
            <v:rect style="position:absolute;left:2710;top:141;width:3371;height:974" id="docshape99" filled="true" fillcolor="#d5d5d5" stroked="false">
              <v:fill type="solid"/>
            </v:rect>
            <v:shape style="position:absolute;left:2710;top:1100;width:3371;height:29" id="docshape100" coordorigin="2711,1100" coordsize="3371,29" path="m2711,1100l6081,1100m2711,1129l6081,1129e" filled="false" stroked="true" strokeweight=".48pt" strokecolor="#000000">
              <v:path arrowok="t"/>
              <v:stroke dashstyle="solid"/>
            </v:shape>
            <v:rect style="position:absolute;left:6080;top:141;width:4047;height:974" id="docshape101" filled="true" fillcolor="#d5d5d5" stroked="false">
              <v:fill type="solid"/>
            </v:rect>
            <v:shape style="position:absolute;left:1784;top:1100;width:8334;height:29" id="docshape102" coordorigin="1785,1100" coordsize="8334,29" path="m6081,1100l10118,1100m6081,1129l10118,1129m1785,1100l2711,1100m1785,1129l2711,1129m2711,1100l6081,1100m2711,1129l6081,1129m6081,1100l10118,1100m6081,1129l10118,1129e" filled="false" stroked="true" strokeweight=".48pt" strokecolor="#000000">
              <v:path arrowok="t"/>
              <v:stroke dashstyle="solid"/>
            </v:shape>
            <v:line style="position:absolute" from="1773,141" to="1773,6384" stroked="true" strokeweight="1.079pt" strokecolor="#000000">
              <v:stroke dashstyle="solid"/>
            </v:line>
            <v:shape style="position:absolute;left:2710;top:141;width:3371;height:6243" id="docshape103" coordorigin="2711,141" coordsize="3371,6243" path="m2711,141l2711,6384m6081,141l6081,6384e" filled="false" stroked="true" strokeweight=".24pt" strokecolor="#000000">
              <v:path arrowok="t"/>
              <v:stroke dashstyle="solid"/>
            </v:shape>
            <v:shape style="position:absolute;left:1763;top:141;width:8377;height:6243" id="docshape104" coordorigin="1763,141" coordsize="8377,6243" path="m10127,141l10127,6384m1763,141l10139,141e" filled="false" stroked="true" strokeweight="1.079pt" strokecolor="#000000">
              <v:path arrowok="t"/>
              <v:stroke dashstyle="solid"/>
            </v:shape>
            <v:shape style="position:absolute;left:1763;top:2540;width:8377;height:2681" id="docshape105" coordorigin="1763,2541" coordsize="8377,2681" path="m1763,2541l10139,2541m1763,3965l10139,3965m1763,5221l10139,5221e" filled="false" stroked="true" strokeweight=".24pt" strokecolor="#000000">
              <v:path arrowok="t"/>
              <v:stroke dashstyle="solid"/>
            </v:shape>
            <v:line style="position:absolute" from="1763,6384" to="10139,6384" stroked="true" strokeweight="1.079pt" strokecolor="#000000">
              <v:stroke dashstyle="solid"/>
            </v:line>
            <v:shape style="position:absolute;left:2010;top:527;width:471;height:221" type="#_x0000_t202" id="docshape10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3950;top:527;width:898;height:221" type="#_x0000_t202" id="docshape10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EN</w:t>
                    </w:r>
                    <w:r>
                      <w:rPr>
                        <w:rFonts w:ascii="Book Antiqua" w:eastAsia="Book Antiqua"/>
                        <w:spacing w:val="53"/>
                        <w:sz w:val="22"/>
                      </w:rPr>
                      <w:t> </w:t>
                    </w:r>
                    <w:r>
                      <w:rPr>
                        <w:spacing w:val="-7"/>
                        <w:sz w:val="22"/>
                      </w:rPr>
                      <w:t>규격</w:t>
                    </w:r>
                  </w:p>
                </w:txbxContent>
              </v:textbox>
              <w10:wrap type="none"/>
            </v:shape>
            <v:shape style="position:absolute;left:7471;top:527;width:1275;height:221" type="#_x0000_t202" id="docshape10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일본</w:t>
                    </w:r>
                    <w:r>
                      <w:rPr>
                        <w:spacing w:val="54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규격안</w:t>
                    </w:r>
                  </w:p>
                </w:txbxContent>
              </v:textbox>
              <w10:wrap type="none"/>
            </v:shape>
            <v:shape style="position:absolute;left:2739;top:1376;width:493;height:221" type="#_x0000_t202" id="docshape10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Book Antiqua" w:eastAsia="Book Antiqua"/>
                        <w:spacing w:val="-16"/>
                        <w:sz w:val="22"/>
                      </w:rPr>
                      <w:t>EU</w:t>
                    </w:r>
                    <w:r>
                      <w:rPr>
                        <w:spacing w:val="-16"/>
                        <w:sz w:val="22"/>
                      </w:rPr>
                      <w:t>의</w:t>
                    </w:r>
                  </w:p>
                </w:txbxContent>
              </v:textbox>
              <w10:wrap type="none"/>
            </v:shape>
            <v:shape style="position:absolute;left:3854;top:1376;width:788;height:221" type="#_x0000_t202" id="docshape11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27"/>
                        <w:sz w:val="22"/>
                      </w:rPr>
                      <w:t>필수요건</w:t>
                    </w:r>
                  </w:p>
                </w:txbxContent>
              </v:textbox>
              <w10:wrap type="none"/>
            </v:shape>
            <v:shape style="position:absolute;left:2022;top:1728;width:3064;height:571" type="#_x0000_t202" id="docshape111" filled="false" stroked="false">
              <v:textbox inset="0,0,0,0">
                <w:txbxContent>
                  <w:p>
                    <w:pPr>
                      <w:tabs>
                        <w:tab w:pos="717" w:val="left" w:leader="none"/>
                      </w:tabs>
                      <w:spacing w:line="239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목적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2"/>
                      </w:rPr>
                      <w:t>requirements)</w:t>
                    </w:r>
                    <w:r>
                      <w:rPr>
                        <w:rFonts w:ascii="Book Antiqua" w:eastAsia="Book Antiqua"/>
                        <w:spacing w:val="38"/>
                        <w:sz w:val="22"/>
                      </w:rPr>
                      <w:t> </w:t>
                    </w:r>
                    <w:r>
                      <w:rPr>
                        <w:spacing w:val="-10"/>
                        <w:sz w:val="22"/>
                      </w:rPr>
                      <w:t>에</w:t>
                    </w:r>
                    <w:r>
                      <w:rPr>
                        <w:spacing w:val="39"/>
                        <w:sz w:val="22"/>
                      </w:rPr>
                      <w:t> </w:t>
                    </w:r>
                    <w:r>
                      <w:rPr>
                        <w:spacing w:val="-10"/>
                        <w:sz w:val="22"/>
                      </w:rPr>
                      <w:t>따르기</w:t>
                    </w:r>
                  </w:p>
                  <w:p>
                    <w:pPr>
                      <w:spacing w:line="264" w:lineRule="exact" w:before="67"/>
                      <w:ind w:left="717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제표준</w:t>
                    </w:r>
                  </w:p>
                </w:txbxContent>
              </v:textbox>
              <w10:wrap type="none"/>
            </v:shape>
            <v:shape style="position:absolute;left:5226;top:1376;width:4895;height:923" type="#_x0000_t202" id="docshape112" filled="false" stroked="false">
              <v:textbox inset="0,0,0,0">
                <w:txbxContent>
                  <w:p>
                    <w:pPr>
                      <w:tabs>
                        <w:tab w:pos="3657" w:val="left" w:leader="none"/>
                      </w:tabs>
                      <w:spacing w:line="239" w:lineRule="exact" w:before="0"/>
                      <w:ind w:left="35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2"/>
                      </w:rPr>
                      <w:t>(Essential</w:t>
                    </w:r>
                    <w:r>
                      <w:rPr>
                        <w:rFonts w:ascii="Book Antiqua" w:eastAsia="Book Antiqua"/>
                        <w:spacing w:val="-12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자국의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친환경</w:t>
                    </w:r>
                    <w:r>
                      <w:rPr>
                        <w:spacing w:val="5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포장</w:t>
                    </w:r>
                    <w:r>
                      <w:rPr>
                        <w:spacing w:val="6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설계</w:t>
                    </w:r>
                    <w:r>
                      <w:rPr>
                        <w:sz w:val="22"/>
                      </w:rPr>
                      <w:tab/>
                      <w:t>및</w:t>
                    </w:r>
                    <w:r>
                      <w:rPr>
                        <w:spacing w:val="41"/>
                        <w:sz w:val="22"/>
                      </w:rPr>
                      <w:t> </w:t>
                    </w:r>
                    <w:r>
                      <w:rPr>
                        <w:spacing w:val="-4"/>
                        <w:sz w:val="22"/>
                      </w:rPr>
                      <w:t>국제환경</w:t>
                    </w:r>
                  </w:p>
                  <w:p>
                    <w:pPr>
                      <w:spacing w:line="350" w:lineRule="atLeast" w:before="0"/>
                      <w:ind w:left="880" w:right="0" w:hanging="881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위한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강</w:t>
                    </w:r>
                    <w:r>
                      <w:rPr>
                        <w:spacing w:val="-1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규격에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대한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대응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차원에서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개발한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가 </w:t>
                    </w:r>
                    <w:r>
                      <w:rPr>
                        <w:spacing w:val="-4"/>
                        <w:sz w:val="22"/>
                      </w:rPr>
                      <w:t>이드라인</w:t>
                    </w:r>
                  </w:p>
                </w:txbxContent>
              </v:textbox>
              <w10:wrap type="none"/>
            </v:shape>
            <v:shape style="position:absolute;left:2022;top:2802;width:8099;height:923" type="#_x0000_t202" id="docshape113" filled="false" stroked="false">
              <v:textbox inset="0,0,0,0">
                <w:txbxContent>
                  <w:p>
                    <w:pPr>
                      <w:spacing w:line="185" w:lineRule="exact" w:before="0"/>
                      <w:ind w:left="408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EN</w:t>
                    </w:r>
                    <w:r>
                      <w:rPr>
                        <w:rFonts w:ascii="Book Antiqua" w:eastAsia="Book Antiqua"/>
                        <w:spacing w:val="67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13432(</w:t>
                    </w:r>
                    <w:r>
                      <w:rPr>
                        <w:sz w:val="22"/>
                      </w:rPr>
                      <w:t>퇴비화</w:t>
                    </w:r>
                    <w:r>
                      <w:rPr>
                        <w:spacing w:val="4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및</w:t>
                    </w:r>
                    <w:r>
                      <w:rPr>
                        <w:spacing w:val="4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생분해</w:t>
                    </w:r>
                    <w:r>
                      <w:rPr>
                        <w:spacing w:val="4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형태로</w:t>
                    </w:r>
                    <w:r>
                      <w:rPr>
                        <w:spacing w:val="49"/>
                        <w:sz w:val="22"/>
                      </w:rPr>
                      <w:t> </w:t>
                    </w:r>
                    <w:r>
                      <w:rPr>
                        <w:spacing w:val="-10"/>
                        <w:sz w:val="22"/>
                      </w:rPr>
                      <w:t>회</w:t>
                    </w:r>
                  </w:p>
                  <w:p>
                    <w:pPr>
                      <w:spacing w:line="175" w:lineRule="exact" w:before="0"/>
                      <w:ind w:left="717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EN</w:t>
                    </w:r>
                    <w:r>
                      <w:rPr>
                        <w:rFonts w:ascii="Book Antiqua" w:eastAsia="Book Antiqua"/>
                        <w:spacing w:val="77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13427-134232</w:t>
                    </w:r>
                    <w:r>
                      <w:rPr>
                        <w:sz w:val="22"/>
                      </w:rPr>
                      <w:t>까지</w:t>
                    </w:r>
                    <w:r>
                      <w:rPr>
                        <w:spacing w:val="48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6</w:t>
                    </w:r>
                    <w:r>
                      <w:rPr>
                        <w:sz w:val="22"/>
                      </w:rPr>
                      <w:t>개</w:t>
                    </w:r>
                    <w:r>
                      <w:rPr>
                        <w:spacing w:val="49"/>
                        <w:w w:val="150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표준</w:t>
                    </w:r>
                  </w:p>
                  <w:p>
                    <w:pPr>
                      <w:tabs>
                        <w:tab w:pos="4084" w:val="left" w:leader="none"/>
                      </w:tabs>
                      <w:spacing w:line="151" w:lineRule="auto" w:before="27"/>
                      <w:ind w:left="717" w:right="18" w:hanging="718"/>
                      <w:jc w:val="left"/>
                      <w:rPr>
                        <w:sz w:val="22"/>
                      </w:rPr>
                    </w:pPr>
                    <w:r>
                      <w:rPr>
                        <w:spacing w:val="-6"/>
                        <w:sz w:val="22"/>
                      </w:rPr>
                      <w:t>구성</w:t>
                    </w:r>
                    <w:r>
                      <w:rPr>
                        <w:sz w:val="22"/>
                      </w:rPr>
                      <w:tab/>
                      <w:tab/>
                      <w:t>수가능한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포장의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요건</w:t>
                    </w:r>
                    <w:r>
                      <w:rPr>
                        <w:rFonts w:ascii="Book Antiqua" w:eastAsia="Book Antiqua"/>
                        <w:sz w:val="22"/>
                      </w:rPr>
                      <w:t>)</w:t>
                    </w:r>
                    <w:r>
                      <w:rPr>
                        <w:sz w:val="22"/>
                      </w:rPr>
                      <w:t>에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대한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표준을 과 관련 보고서로 구성</w:t>
                    </w:r>
                  </w:p>
                  <w:p>
                    <w:pPr>
                      <w:spacing w:line="179" w:lineRule="exact" w:before="0"/>
                      <w:ind w:left="408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삭제하고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화학적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회수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표준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추가</w:t>
                    </w:r>
                  </w:p>
                </w:txbxContent>
              </v:textbox>
              <w10:wrap type="none"/>
            </v:shape>
            <v:shape style="position:absolute;left:2022;top:4493;width:459;height:221" type="#_x0000_t202" id="docshape11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내용</w:t>
                    </w:r>
                  </w:p>
                </w:txbxContent>
              </v:textbox>
              <w10:wrap type="none"/>
            </v:shape>
            <v:shape style="position:absolute;left:2739;top:4143;width:3333;height:923" type="#_x0000_t202" id="docshape115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Essential</w:t>
                    </w:r>
                    <w:r>
                      <w:rPr>
                        <w:rFonts w:ascii="Book Antiqua" w:eastAsia="Book Antiqua"/>
                        <w:spacing w:val="73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requirements</w:t>
                    </w:r>
                    <w:r>
                      <w:rPr>
                        <w:sz w:val="22"/>
                      </w:rPr>
                      <w:t>에</w:t>
                    </w:r>
                    <w:r>
                      <w:rPr>
                        <w:spacing w:val="54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정합하</w:t>
                    </w:r>
                  </w:p>
                  <w:p>
                    <w:pPr>
                      <w:spacing w:line="35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도록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관련된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용어의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정의</w:t>
                    </w:r>
                    <w:r>
                      <w:rPr>
                        <w:rFonts w:ascii="Book Antiqua" w:eastAsia="Book Antiqua"/>
                        <w:sz w:val="22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시험</w:t>
                    </w:r>
                    <w:r>
                      <w:rPr>
                        <w:rFonts w:ascii="Book Antiqua" w:eastAsia="Book Antiqua"/>
                        <w:sz w:val="22"/>
                      </w:rPr>
                      <w:t>, </w:t>
                    </w:r>
                    <w:r>
                      <w:rPr>
                        <w:sz w:val="22"/>
                      </w:rPr>
                      <w:t>문서 등 표준화</w:t>
                    </w:r>
                  </w:p>
                </w:txbxContent>
              </v:textbox>
              <w10:wrap type="none"/>
            </v:shape>
            <v:shape style="position:absolute;left:6107;top:4318;width:4012;height:573" type="#_x0000_t202" id="docshape11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기본적으로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EN</w:t>
                    </w:r>
                    <w:r>
                      <w:rPr>
                        <w:rFonts w:ascii="Book Antiqua" w:eastAsia="Book Antiqua"/>
                        <w:spacing w:val="1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규격의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내용을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따르나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pacing w:val="-10"/>
                        <w:sz w:val="22"/>
                      </w:rPr>
                      <w:t>기</w:t>
                    </w:r>
                  </w:p>
                  <w:p>
                    <w:pPr>
                      <w:spacing w:line="264" w:lineRule="exact" w:before="7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술적인</w:t>
                    </w:r>
                    <w:r>
                      <w:rPr>
                        <w:spacing w:val="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내용</w:t>
                    </w:r>
                    <w:r>
                      <w:rPr>
                        <w:rFonts w:ascii="Book Antiqua" w:eastAsia="Book Antiqua"/>
                        <w:sz w:val="22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2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상세한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예시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등</w:t>
                    </w:r>
                    <w:r>
                      <w:rPr>
                        <w:spacing w:val="3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추가</w:t>
                    </w:r>
                  </w:p>
                </w:txbxContent>
              </v:textbox>
              <w10:wrap type="none"/>
            </v:shape>
            <v:shape style="position:absolute;left:1911;top:5703;width:680;height:221" type="#_x0000_t202" id="docshape11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지향점</w:t>
                    </w:r>
                  </w:p>
                </w:txbxContent>
              </v:textbox>
              <w10:wrap type="none"/>
            </v:shape>
            <v:shape style="position:absolute;left:2739;top:5526;width:7380;height:221" type="#_x0000_t202" id="docshape11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EU</w:t>
                    </w:r>
                    <w:r>
                      <w:rPr>
                        <w:rFonts w:ascii="Book Antiqua" w:eastAsia="Book Antiqua"/>
                        <w:spacing w:val="6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가입국과</w:t>
                    </w:r>
                    <w:r>
                      <w:rPr>
                        <w:spacing w:val="48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EU</w:t>
                    </w:r>
                    <w:r>
                      <w:rPr>
                        <w:sz w:val="22"/>
                      </w:rPr>
                      <w:t>에</w:t>
                    </w:r>
                    <w:r>
                      <w:rPr>
                        <w:spacing w:val="4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포장을</w:t>
                    </w:r>
                    <w:r>
                      <w:rPr>
                        <w:spacing w:val="4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반입</w:t>
                    </w:r>
                    <w:r>
                      <w:rPr>
                        <w:spacing w:val="-1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일본</w:t>
                    </w:r>
                    <w:r>
                      <w:rPr>
                        <w:spacing w:val="42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JIS</w:t>
                    </w:r>
                    <w:r>
                      <w:rPr>
                        <w:rFonts w:ascii="Book Antiqua" w:eastAsia="Book Antiqua"/>
                        <w:spacing w:val="6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규격</w:t>
                    </w:r>
                    <w:r>
                      <w:rPr>
                        <w:spacing w:val="4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및</w:t>
                    </w:r>
                    <w:r>
                      <w:rPr>
                        <w:spacing w:val="4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아시아규격</w:t>
                    </w:r>
                    <w:r>
                      <w:rPr>
                        <w:rFonts w:ascii="Book Antiqua" w:eastAsia="Book Antiqua"/>
                        <w:sz w:val="22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60"/>
                        <w:sz w:val="22"/>
                      </w:rPr>
                      <w:t> </w:t>
                    </w:r>
                    <w:r>
                      <w:rPr>
                        <w:spacing w:val="-4"/>
                        <w:sz w:val="22"/>
                      </w:rPr>
                      <w:t>최종적으</w:t>
                    </w:r>
                  </w:p>
                </w:txbxContent>
              </v:textbox>
              <w10:wrap type="none"/>
            </v:shape>
            <v:shape style="position:absolute;left:2739;top:5878;width:5398;height:221" type="#_x0000_t202" id="docshape119" filled="false" stroked="false">
              <v:textbox inset="0,0,0,0">
                <w:txbxContent>
                  <w:p>
                    <w:pPr>
                      <w:tabs>
                        <w:tab w:pos="3367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하는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업체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spacing w:val="-7"/>
                        <w:sz w:val="22"/>
                      </w:rPr>
                      <w:t>대상</w:t>
                    </w:r>
                    <w:r>
                      <w:rPr>
                        <w:sz w:val="22"/>
                      </w:rPr>
                      <w:tab/>
                      <w:t>로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z w:val="22"/>
                      </w:rPr>
                      <w:t>ISO</w:t>
                    </w:r>
                    <w:r>
                      <w:rPr>
                        <w:rFonts w:ascii="Book Antiqua" w:eastAsia="Book Antiqua"/>
                        <w:spacing w:val="5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규격화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목표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</w:p>
    <w:p>
      <w:pPr>
        <w:pStyle w:val="ListParagraph"/>
        <w:numPr>
          <w:ilvl w:val="1"/>
          <w:numId w:val="1"/>
        </w:numPr>
        <w:tabs>
          <w:tab w:pos="539" w:val="left" w:leader="none"/>
        </w:tabs>
        <w:spacing w:line="240" w:lineRule="auto" w:before="52" w:after="0"/>
        <w:ind w:left="538" w:right="0" w:hanging="41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친환경</w:t>
      </w:r>
      <w:r>
        <w:rPr>
          <w:rFonts w:ascii="Dotum" w:eastAsia="Dotum" w:hint="eastAsia"/>
          <w:spacing w:val="54"/>
          <w:sz w:val="24"/>
        </w:rPr>
        <w:t> </w:t>
      </w:r>
      <w:r>
        <w:rPr>
          <w:rFonts w:ascii="Dotum" w:eastAsia="Dotum" w:hint="eastAsia"/>
          <w:spacing w:val="9"/>
          <w:sz w:val="24"/>
        </w:rPr>
        <w:t>포장기술의</w:t>
      </w:r>
      <w:r>
        <w:rPr>
          <w:rFonts w:ascii="Dotum" w:eastAsia="Dotum" w:hint="eastAsia"/>
          <w:spacing w:val="55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영역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20" w:right="176"/>
        <w:jc w:val="both"/>
        <w:rPr>
          <w:rFonts w:ascii="Book Antiqua" w:eastAsia="Book Antiqua"/>
        </w:rPr>
      </w:pPr>
      <w:r>
        <w:rPr/>
        <w:t>국가경쟁력 차원에서 친환경 포장기술</w:t>
      </w:r>
      <w:r>
        <w:rPr>
          <w:rFonts w:ascii="Book Antiqua" w:eastAsia="Book Antiqua"/>
        </w:rPr>
        <w:t>(eco-friendly packaging)</w:t>
      </w:r>
      <w:r>
        <w:rPr/>
        <w:t>은 환경친화적 인 사회건설과 높아져가는 환경관련 비관세적 장벽요인을 제거하여 </w:t>
      </w:r>
      <w:r>
        <w:rPr/>
        <w:t>국가경 쟁력을 도모하고 국가 전략적인 측면에서 국내 포장산업 및 관련 산업의 기 술경쟁력 강화와 포장 연구 촉진 및 관련 신규시장을 창출하기 위한 모든 기술을 말한다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76"/>
        <w:jc w:val="both"/>
        <w:rPr>
          <w:rFonts w:ascii="Book Antiqua" w:eastAsia="Book Antiqua"/>
        </w:rPr>
      </w:pPr>
      <w:r>
        <w:rPr/>
        <w:t>호주 </w:t>
      </w:r>
      <w:r>
        <w:rPr>
          <w:rFonts w:ascii="Book Antiqua" w:eastAsia="Book Antiqua"/>
        </w:rPr>
        <w:t>SPA</w:t>
      </w:r>
      <w:r>
        <w:rPr/>
        <w:t>는 그림 </w:t>
      </w:r>
      <w:r>
        <w:rPr>
          <w:rFonts w:ascii="Book Antiqua" w:eastAsia="Book Antiqua"/>
        </w:rPr>
        <w:t>5</w:t>
      </w:r>
      <w:r>
        <w:rPr/>
        <w:t>와 같이 포장의 가치변화를 재사용</w:t>
      </w:r>
      <w:r>
        <w:rPr>
          <w:rFonts w:ascii="Book Antiqua" w:eastAsia="Book Antiqua"/>
        </w:rPr>
        <w:t>, </w:t>
      </w:r>
      <w:r>
        <w:rPr/>
        <w:t>재활용</w:t>
      </w:r>
      <w:r>
        <w:rPr>
          <w:rFonts w:ascii="Book Antiqua" w:eastAsia="Book Antiqua"/>
        </w:rPr>
        <w:t>, </w:t>
      </w:r>
      <w:r>
        <w:rPr/>
        <w:t>회수 등 순 환과정을 통하여 설명하고 가장 짧은 순환으로 포장의 가치를 가장 높게 </w:t>
      </w:r>
      <w:r>
        <w:rPr/>
        <w:t>유 지할 수 있다고 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물론 이 그림이 모든 포장용기나 재료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공정을 대 변하는 것은 아니다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rPr>
          <w:rFonts w:ascii="Book Antiqua"/>
          <w:sz w:val="8"/>
        </w:rPr>
      </w:pPr>
    </w:p>
    <w:p>
      <w:pPr>
        <w:pStyle w:val="BodyText"/>
        <w:ind w:left="681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4692055" cy="4416552"/>
            <wp:effectExtent l="0" t="0" r="0" b="0"/>
            <wp:docPr id="7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7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2055" cy="4416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4"/>
        </w:rPr>
      </w:pPr>
    </w:p>
    <w:p>
      <w:pPr>
        <w:pStyle w:val="BodyText"/>
        <w:spacing w:before="52"/>
        <w:ind w:left="1218" w:right="1228"/>
        <w:jc w:val="center"/>
      </w:pPr>
      <w:r>
        <w:rPr/>
        <w:t>그림</w:t>
      </w:r>
      <w:r>
        <w:rPr>
          <w:spacing w:val="58"/>
        </w:rPr>
        <w:t> </w:t>
      </w:r>
      <w:r>
        <w:rPr>
          <w:rFonts w:ascii="Book Antiqua" w:eastAsia="Book Antiqua"/>
        </w:rPr>
        <w:t>5.</w:t>
      </w:r>
      <w:r>
        <w:rPr>
          <w:rFonts w:ascii="Book Antiqua" w:eastAsia="Book Antiqua"/>
          <w:spacing w:val="65"/>
        </w:rPr>
        <w:t> </w:t>
      </w:r>
      <w:r>
        <w:rPr/>
        <w:t>포장의</w:t>
      </w:r>
      <w:r>
        <w:rPr>
          <w:spacing w:val="59"/>
        </w:rPr>
        <w:t> </w:t>
      </w:r>
      <w:r>
        <w:rPr>
          <w:spacing w:val="-4"/>
        </w:rPr>
        <w:t>가치변화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20" w:right="176" w:firstLine="14"/>
        <w:jc w:val="both"/>
        <w:rPr>
          <w:rFonts w:ascii="Book Antiqua" w:eastAsia="Book Antiqua"/>
        </w:rPr>
      </w:pPr>
      <w:r>
        <w:rPr/>
        <w:t>한편 </w:t>
      </w:r>
      <w:r>
        <w:rPr>
          <w:rFonts w:ascii="Book Antiqua" w:eastAsia="Book Antiqua"/>
        </w:rPr>
        <w:t>SPA</w:t>
      </w:r>
      <w:r>
        <w:rPr/>
        <w:t>의 친환경포장기술요소를 본 로드맵에서 다룰 </w:t>
      </w:r>
      <w:r>
        <w:rPr/>
        <w:t>친환경포장기술과 연계하면 그림 </w:t>
      </w:r>
      <w:r>
        <w:rPr>
          <w:rFonts w:ascii="Book Antiqua" w:eastAsia="Book Antiqua"/>
        </w:rPr>
        <w:t>6</w:t>
      </w:r>
      <w:r>
        <w:rPr/>
        <w:t>과 같다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핵심요소별로 키워드와 키워드에 해당하는 해당 영역</w:t>
      </w:r>
      <w:r>
        <w:rPr>
          <w:rFonts w:ascii="Book Antiqua" w:eastAsia="Book Antiqua"/>
        </w:rPr>
        <w:t>(</w:t>
      </w:r>
      <w:r>
        <w:rPr/>
        <w:t>범위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40"/>
        </w:rPr>
        <w:t> </w:t>
      </w:r>
      <w:r>
        <w:rPr/>
        <w:t>그리고 이에 합당하는 친환경포장기술들을 표시하였다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rPr>
          <w:rFonts w:ascii="Book Antiqua"/>
          <w:sz w:val="8"/>
        </w:rPr>
      </w:pPr>
    </w:p>
    <w:p>
      <w:pPr>
        <w:pStyle w:val="BodyText"/>
        <w:ind w:left="393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5003234" cy="3453003"/>
            <wp:effectExtent l="0" t="0" r="0" b="0"/>
            <wp:docPr id="9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8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234" cy="345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8"/>
        </w:rPr>
      </w:pPr>
    </w:p>
    <w:p>
      <w:pPr>
        <w:pStyle w:val="BodyText"/>
        <w:spacing w:before="52"/>
        <w:ind w:left="1221" w:right="1111"/>
        <w:jc w:val="center"/>
      </w:pPr>
      <w:r>
        <w:rPr/>
        <w:t>그림</w:t>
      </w:r>
      <w:r>
        <w:rPr>
          <w:spacing w:val="46"/>
        </w:rPr>
        <w:t> </w:t>
      </w:r>
      <w:r>
        <w:rPr>
          <w:rFonts w:ascii="Book Antiqua" w:eastAsia="Book Antiqua"/>
        </w:rPr>
        <w:t>6.</w:t>
      </w:r>
      <w:r>
        <w:rPr>
          <w:rFonts w:ascii="Book Antiqua" w:eastAsia="Book Antiqua"/>
          <w:spacing w:val="57"/>
        </w:rPr>
        <w:t> </w:t>
      </w:r>
      <w:r>
        <w:rPr>
          <w:spacing w:val="10"/>
        </w:rPr>
        <w:t>친환경포장기술의</w:t>
      </w:r>
      <w:r>
        <w:rPr>
          <w:spacing w:val="47"/>
        </w:rPr>
        <w:t> </w:t>
      </w:r>
      <w:r>
        <w:rPr>
          <w:spacing w:val="-5"/>
        </w:rPr>
        <w:t>영역</w:t>
      </w:r>
    </w:p>
    <w:p>
      <w:pPr>
        <w:pStyle w:val="BodyText"/>
      </w:pPr>
    </w:p>
    <w:p>
      <w:pPr>
        <w:pStyle w:val="BodyText"/>
        <w:spacing w:line="300" w:lineRule="auto" w:before="156"/>
        <w:ind w:left="120" w:right="176" w:firstLine="14"/>
        <w:jc w:val="both"/>
      </w:pPr>
      <w:r>
        <w:rPr/>
        <w:t>스웨덴의 경우 정부에서 </w:t>
      </w:r>
      <w:r>
        <w:rPr>
          <w:rFonts w:ascii="Book Antiqua" w:eastAsia="Book Antiqua"/>
        </w:rPr>
        <w:t>Invest in Sweden Agency(ISA, </w:t>
      </w:r>
      <w:r>
        <w:rPr>
          <w:rFonts w:ascii="Book Antiqua" w:eastAsia="Book Antiqua"/>
          <w:sz w:val="28"/>
        </w:rPr>
        <w:t>www.isa.se</w:t>
      </w:r>
      <w:r>
        <w:rPr>
          <w:rFonts w:ascii="Book Antiqua" w:eastAsia="Book Antiqua"/>
        </w:rPr>
        <w:t>)</w:t>
      </w:r>
      <w:r>
        <w:rPr/>
        <w:t>를 운 영하면서 외국업체의 투자를 촉진하고 있는데 포장은 자동차</w:t>
      </w:r>
      <w:r>
        <w:rPr>
          <w:rFonts w:ascii="Book Antiqua" w:eastAsia="Book Antiqua"/>
        </w:rPr>
        <w:t>, </w:t>
      </w:r>
      <w:r>
        <w:rPr/>
        <w:t>생명공학</w:t>
      </w:r>
      <w:r>
        <w:rPr>
          <w:rFonts w:ascii="Book Antiqua" w:eastAsia="Book Antiqua"/>
        </w:rPr>
        <w:t>, </w:t>
      </w:r>
      <w:r>
        <w:rPr>
          <w:rFonts w:ascii="Book Antiqua" w:eastAsia="Book Antiqua"/>
        </w:rPr>
        <w:t>IT, </w:t>
      </w:r>
      <w:r>
        <w:rPr/>
        <w:t>관광 등과 함께 주요산업으로 크게 홍보하고 있으며 아래 그림 </w:t>
      </w:r>
      <w:r>
        <w:rPr>
          <w:rFonts w:ascii="Book Antiqua" w:eastAsia="Book Antiqua"/>
        </w:rPr>
        <w:t>7</w:t>
      </w:r>
      <w:r>
        <w:rPr/>
        <w:t>과 같은 산 업정보를</w:t>
      </w:r>
      <w:r>
        <w:rPr>
          <w:spacing w:val="40"/>
        </w:rPr>
        <w:t> </w:t>
      </w:r>
      <w:r>
        <w:rPr/>
        <w:t>쉽게</w:t>
      </w:r>
      <w:r>
        <w:rPr>
          <w:spacing w:val="40"/>
        </w:rPr>
        <w:t> </w:t>
      </w:r>
      <w:r>
        <w:rPr/>
        <w:t>찾을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/>
        <w:t>국가차원에서</w:t>
      </w:r>
      <w:r>
        <w:rPr>
          <w:spacing w:val="40"/>
        </w:rPr>
        <w:t> </w:t>
      </w:r>
      <w:r>
        <w:rPr/>
        <w:t>홍보용</w:t>
      </w:r>
      <w:r>
        <w:rPr>
          <w:spacing w:val="40"/>
        </w:rPr>
        <w:t> </w:t>
      </w:r>
      <w:r>
        <w:rPr/>
        <w:t>웹사이트를</w:t>
      </w:r>
      <w:r>
        <w:rPr>
          <w:spacing w:val="40"/>
        </w:rPr>
        <w:t> </w:t>
      </w:r>
      <w:r>
        <w:rPr/>
        <w:t>운영하고 </w:t>
      </w:r>
      <w:r>
        <w:rPr>
          <w:spacing w:val="-6"/>
        </w:rPr>
        <w:t>있다</w:t>
      </w:r>
    </w:p>
    <w:p>
      <w:pPr>
        <w:spacing w:after="0" w:line="300" w:lineRule="auto"/>
        <w:jc w:val="both"/>
        <w:sectPr>
          <w:pgSz w:w="11900" w:h="16820"/>
          <w:pgMar w:header="0" w:footer="1131" w:top="1600" w:bottom="1320" w:left="1580" w:right="1580"/>
        </w:sectPr>
      </w:pPr>
    </w:p>
    <w:p>
      <w:pPr>
        <w:pStyle w:val="BodyText"/>
        <w:spacing w:before="9"/>
        <w:rPr>
          <w:sz w:val="7"/>
        </w:rPr>
      </w:pPr>
    </w:p>
    <w:p>
      <w:pPr>
        <w:pStyle w:val="BodyText"/>
        <w:ind w:left="542"/>
        <w:rPr>
          <w:sz w:val="20"/>
        </w:rPr>
      </w:pPr>
      <w:r>
        <w:rPr>
          <w:sz w:val="20"/>
        </w:rPr>
        <w:drawing>
          <wp:inline distT="0" distB="0" distL="0" distR="0">
            <wp:extent cx="4808619" cy="2989897"/>
            <wp:effectExtent l="0" t="0" r="0" b="0"/>
            <wp:docPr id="11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9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8619" cy="298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6"/>
        </w:rPr>
      </w:pPr>
    </w:p>
    <w:p>
      <w:pPr>
        <w:pStyle w:val="BodyText"/>
        <w:spacing w:line="300" w:lineRule="auto" w:before="53"/>
        <w:ind w:left="1756" w:hanging="1459"/>
        <w:rPr>
          <w:rFonts w:ascii="Book Antiqua" w:eastAsia="Book Antiqua"/>
        </w:rPr>
      </w:pPr>
      <w:r>
        <w:rPr/>
        <w:t>그림</w:t>
      </w:r>
      <w:r>
        <w:rPr>
          <w:spacing w:val="40"/>
        </w:rPr>
        <w:t> </w:t>
      </w:r>
      <w:r>
        <w:rPr>
          <w:rFonts w:ascii="Book Antiqua" w:eastAsia="Book Antiqua"/>
        </w:rPr>
        <w:t>7.</w:t>
      </w:r>
      <w:r>
        <w:rPr>
          <w:rFonts w:ascii="Book Antiqua" w:eastAsia="Book Antiqua"/>
          <w:spacing w:val="76"/>
        </w:rPr>
        <w:t> </w:t>
      </w:r>
      <w:r>
        <w:rPr/>
        <w:t>스웨덴</w:t>
      </w:r>
      <w:r>
        <w:rPr>
          <w:spacing w:val="40"/>
        </w:rPr>
        <w:t> </w:t>
      </w:r>
      <w:r>
        <w:rPr>
          <w:spacing w:val="10"/>
        </w:rPr>
        <w:t>투자진흥청의</w:t>
      </w:r>
      <w:r>
        <w:rPr>
          <w:spacing w:val="40"/>
        </w:rPr>
        <w:t> </w:t>
      </w:r>
      <w:r>
        <w:rPr/>
        <w:t>분야별</w:t>
      </w:r>
      <w:r>
        <w:rPr>
          <w:spacing w:val="40"/>
        </w:rPr>
        <w:t> </w:t>
      </w:r>
      <w:r>
        <w:rPr/>
        <w:t>클러스터</w:t>
      </w:r>
      <w:r>
        <w:rPr>
          <w:rFonts w:ascii="Book Antiqua" w:eastAsia="Book Antiqua"/>
        </w:rPr>
        <w:t>(</w:t>
      </w:r>
      <w:r>
        <w:rPr/>
        <w:t>포장</w:t>
      </w:r>
      <w:r>
        <w:rPr>
          <w:spacing w:val="40"/>
        </w:rPr>
        <w:t> </w:t>
      </w:r>
      <w:r>
        <w:rPr/>
        <w:t>등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75"/>
        </w:rPr>
        <w:t> </w:t>
      </w:r>
      <w:r>
        <w:rPr/>
        <w:t>안내</w:t>
      </w:r>
      <w:r>
        <w:rPr>
          <w:spacing w:val="40"/>
        </w:rPr>
        <w:t> </w:t>
      </w:r>
      <w:r>
        <w:rPr/>
        <w:t>홈페이지 </w:t>
      </w:r>
      <w:r>
        <w:rPr>
          <w:rFonts w:ascii="Book Antiqua" w:eastAsia="Book Antiqua"/>
        </w:rPr>
        <w:t>(</w:t>
      </w:r>
      <w:r>
        <w:rPr/>
        <w:t>출처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hyperlink r:id="rId19">
        <w:r>
          <w:rPr>
            <w:rFonts w:ascii="Book Antiqua" w:eastAsia="Book Antiqua"/>
            <w:color w:val="0000FF"/>
            <w:u w:val="single" w:color="0000FF"/>
          </w:rPr>
          <w:t>http://www.globeaccess.com/web/isa/</w:t>
        </w:r>
        <w:r>
          <w:rPr>
            <w:rFonts w:ascii="Book Antiqua" w:eastAsia="Book Antiqua"/>
          </w:rPr>
          <w:t>)</w:t>
        </w:r>
      </w:hyperlink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20" w:right="176" w:firstLine="14"/>
        <w:jc w:val="both"/>
        <w:rPr>
          <w:rFonts w:ascii="Book Antiqua" w:eastAsia="Book Antiqua"/>
        </w:rPr>
      </w:pPr>
      <w:r>
        <w:rPr/>
        <w:t>특히 친환경포장기술분야의 발전에 대해 많은 노력을 기울이고 있는데 </w:t>
      </w:r>
      <w:r>
        <w:rPr/>
        <w:t>그림 </w:t>
      </w:r>
      <w:r>
        <w:rPr>
          <w:rFonts w:ascii="Book Antiqua" w:eastAsia="Book Antiqua"/>
        </w:rPr>
        <w:t>8</w:t>
      </w:r>
      <w:r>
        <w:rPr/>
        <w:t>은</w:t>
      </w:r>
      <w:r>
        <w:rPr>
          <w:spacing w:val="40"/>
        </w:rPr>
        <w:t> </w:t>
      </w:r>
      <w:r>
        <w:rPr/>
        <w:t>스웨덴의</w:t>
      </w:r>
      <w:r>
        <w:rPr>
          <w:spacing w:val="40"/>
        </w:rPr>
        <w:t> </w:t>
      </w:r>
      <w:r>
        <w:rPr/>
        <w:t>친환경포장기술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공정개발을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로드맵에서</w:t>
      </w:r>
      <w:r>
        <w:rPr>
          <w:spacing w:val="40"/>
        </w:rPr>
        <w:t> </w:t>
      </w:r>
      <w:r>
        <w:rPr/>
        <w:t>추출된</w:t>
      </w:r>
      <w:r>
        <w:rPr>
          <w:spacing w:val="40"/>
        </w:rPr>
        <w:t> </w:t>
      </w:r>
      <w:r>
        <w:rPr/>
        <w:t>기술 이</w:t>
      </w:r>
      <w:r>
        <w:rPr>
          <w:spacing w:val="40"/>
        </w:rPr>
        <w:t> </w:t>
      </w:r>
      <w:r>
        <w:rPr/>
        <w:t>자국의</w:t>
      </w:r>
      <w:r>
        <w:rPr>
          <w:spacing w:val="40"/>
        </w:rPr>
        <w:t> </w:t>
      </w:r>
      <w:r>
        <w:rPr/>
        <w:t>산업과</w:t>
      </w:r>
      <w:r>
        <w:rPr>
          <w:spacing w:val="40"/>
        </w:rPr>
        <w:t> </w:t>
      </w:r>
      <w:r>
        <w:rPr/>
        <w:t>어떤</w:t>
      </w:r>
      <w:r>
        <w:rPr>
          <w:spacing w:val="40"/>
        </w:rPr>
        <w:t> </w:t>
      </w:r>
      <w:r>
        <w:rPr/>
        <w:t>관련이</w:t>
      </w:r>
      <w:r>
        <w:rPr>
          <w:spacing w:val="40"/>
        </w:rPr>
        <w:t> </w:t>
      </w:r>
      <w:r>
        <w:rPr/>
        <w:t>있는지</w:t>
      </w:r>
      <w:r>
        <w:rPr>
          <w:spacing w:val="40"/>
        </w:rPr>
        <w:t> </w:t>
      </w:r>
      <w:r>
        <w:rPr/>
        <w:t>예시한</w:t>
      </w:r>
      <w:r>
        <w:rPr>
          <w:spacing w:val="40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2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1149997</wp:posOffset>
            </wp:positionH>
            <wp:positionV relativeFrom="paragraph">
              <wp:posOffset>191862</wp:posOffset>
            </wp:positionV>
            <wp:extent cx="5177085" cy="2960370"/>
            <wp:effectExtent l="0" t="0" r="0" b="0"/>
            <wp:wrapTopAndBottom/>
            <wp:docPr id="13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0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7085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7"/>
        </w:rPr>
      </w:pPr>
    </w:p>
    <w:p>
      <w:pPr>
        <w:pStyle w:val="BodyText"/>
        <w:spacing w:before="52"/>
        <w:ind w:left="713"/>
      </w:pPr>
      <w:r>
        <w:rPr/>
        <w:t>그림</w:t>
      </w:r>
      <w:r>
        <w:rPr>
          <w:spacing w:val="52"/>
        </w:rPr>
        <w:t> </w:t>
      </w:r>
      <w:r>
        <w:rPr>
          <w:rFonts w:ascii="Book Antiqua" w:eastAsia="Book Antiqua"/>
        </w:rPr>
        <w:t>8.</w:t>
      </w:r>
      <w:r>
        <w:rPr>
          <w:rFonts w:ascii="Book Antiqua" w:eastAsia="Book Antiqua"/>
          <w:spacing w:val="60"/>
        </w:rPr>
        <w:t> </w:t>
      </w:r>
      <w:r>
        <w:rPr/>
        <w:t>스웨덴의</w:t>
      </w:r>
      <w:r>
        <w:rPr>
          <w:spacing w:val="53"/>
        </w:rPr>
        <w:t> </w:t>
      </w:r>
      <w:r>
        <w:rPr>
          <w:spacing w:val="10"/>
        </w:rPr>
        <w:t>친환경포장시스템</w:t>
      </w:r>
      <w:r>
        <w:rPr>
          <w:spacing w:val="53"/>
        </w:rPr>
        <w:t> </w:t>
      </w:r>
      <w:r>
        <w:rPr/>
        <w:t>및</w:t>
      </w:r>
      <w:r>
        <w:rPr>
          <w:spacing w:val="52"/>
        </w:rPr>
        <w:t> </w:t>
      </w:r>
      <w:r>
        <w:rPr>
          <w:spacing w:val="9"/>
        </w:rPr>
        <w:t>공정개발을</w:t>
      </w:r>
      <w:r>
        <w:rPr>
          <w:spacing w:val="53"/>
        </w:rPr>
        <w:t> </w:t>
      </w:r>
      <w:r>
        <w:rPr/>
        <w:t>위한</w:t>
      </w:r>
      <w:r>
        <w:rPr>
          <w:spacing w:val="53"/>
        </w:rPr>
        <w:t> </w:t>
      </w:r>
      <w:r>
        <w:rPr>
          <w:spacing w:val="-5"/>
        </w:rPr>
        <w:t>로드맵</w:t>
      </w:r>
    </w:p>
    <w:sectPr>
      <w:pgSz w:w="11900" w:h="16820"/>
      <w:pgMar w:header="0" w:footer="1131" w:top="1600" w:bottom="1320" w:left="158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Wingdings">
    <w:altName w:val="Wingdings"/>
    <w:charset w:val="2"/>
    <w:family w:val="auto"/>
    <w:pitch w:val="variable"/>
  </w:font>
  <w:font w:name="Georgia">
    <w:altName w:val="Georg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73.44397pt;width:30.2pt;height:11.95pt;mso-position-horizontal-relative:page;mso-position-vertical-relative:page;z-index:-16144384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73.44397pt;width:35.950pt;height:11.95pt;mso-position-horizontal-relative:page;mso-position-vertical-relative:page;z-index:-16143872" type="#_x0000_t202" id="docshape63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8">
    <w:multiLevelType w:val="hybridMultilevel"/>
    <w:lvl w:ilvl="0">
      <w:start w:val="0"/>
      <w:numFmt w:val="bullet"/>
      <w:lvlText w:val=""/>
      <w:lvlJc w:val="left"/>
      <w:pPr>
        <w:ind w:left="764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23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8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5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3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77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0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67" w:hanging="360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0"/>
      <w:numFmt w:val="bullet"/>
      <w:lvlText w:val=""/>
      <w:lvlJc w:val="left"/>
      <w:pPr>
        <w:ind w:left="764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23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8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5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3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77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0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67" w:hanging="360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0"/>
      <w:numFmt w:val="bullet"/>
      <w:lvlText w:val=""/>
      <w:lvlJc w:val="left"/>
      <w:pPr>
        <w:ind w:left="464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53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4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4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33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27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2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1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07" w:hanging="360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0"/>
      <w:numFmt w:val="bullet"/>
      <w:lvlText w:val=""/>
      <w:lvlJc w:val="left"/>
      <w:pPr>
        <w:ind w:left="764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23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8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5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3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77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4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0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67" w:hanging="360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0"/>
      <w:numFmt w:val="bullet"/>
      <w:lvlText w:val=""/>
      <w:lvlJc w:val="left"/>
      <w:pPr>
        <w:ind w:left="464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53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4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4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33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27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2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1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07" w:hanging="360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"/>
      <w:lvlJc w:val="left"/>
      <w:pPr>
        <w:ind w:left="42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23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27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3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3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37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41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4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48" w:hanging="360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0"/>
      <w:numFmt w:val="bullet"/>
      <w:lvlText w:val="•"/>
      <w:lvlJc w:val="left"/>
      <w:pPr>
        <w:ind w:left="35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57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54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52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949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346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44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141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539" w:hanging="360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35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2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97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66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35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03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172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641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10" w:hanging="360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35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4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37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25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1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03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91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38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668" w:hanging="360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35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30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99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069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639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209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779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349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919" w:hanging="360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*"/>
      <w:lvlJc w:val="left"/>
      <w:pPr>
        <w:ind w:left="382" w:hanging="238"/>
      </w:pPr>
      <w:rPr>
        <w:rFonts w:hint="default" w:ascii="Dotum" w:hAnsi="Dotum" w:eastAsia="Dotum" w:cs="Dotum"/>
        <w:b w:val="0"/>
        <w:bCs w:val="0"/>
        <w:i w:val="0"/>
        <w:iCs w:val="0"/>
        <w:w w:val="81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6" w:hanging="23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52" w:hanging="23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88" w:hanging="23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24" w:hanging="23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60" w:hanging="23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96" w:hanging="23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32" w:hanging="23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68" w:hanging="238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34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33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7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821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15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808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302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79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290" w:hanging="360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35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27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95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63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31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699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16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63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02" w:hanging="360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34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15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91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67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4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718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194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67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145" w:hanging="360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359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28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41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23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05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269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451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633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319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60" w:hanging="2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68" w:hanging="2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77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86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195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04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13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22" w:hanging="20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○"/>
      <w:lvlJc w:val="left"/>
      <w:pPr>
        <w:ind w:left="120" w:hanging="38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82" w:hanging="38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44" w:hanging="38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06" w:hanging="38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68" w:hanging="38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30" w:hanging="38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92" w:hanging="38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54" w:hanging="38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16" w:hanging="384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○"/>
      <w:lvlJc w:val="left"/>
      <w:pPr>
        <w:ind w:left="473" w:hanging="33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6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71" w:hanging="33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62" w:hanging="33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54" w:hanging="33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45" w:hanging="33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37" w:hanging="33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28" w:hanging="33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20" w:hanging="33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11" w:hanging="336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44" w:hanging="32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8"/>
        <w:sz w:val="26"/>
        <w:szCs w:val="26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538" w:hanging="41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715" w:hanging="59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-"/>
      <w:lvlJc w:val="left"/>
      <w:pPr>
        <w:ind w:left="461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865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11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157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302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448" w:hanging="183"/>
      </w:pPr>
      <w:rPr>
        <w:rFonts w:hint="default"/>
        <w:lang w:val="en-US" w:eastAsia="ko-KR" w:bidi="ar-SA"/>
      </w:r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7"/>
      <w:ind w:left="444" w:hanging="325"/>
    </w:pPr>
    <w:rPr>
      <w:rFonts w:ascii="Dotum" w:hAnsi="Dotum" w:eastAsia="Dotum" w:cs="Dotum"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319" w:hanging="200"/>
      <w:jc w:val="both"/>
    </w:pPr>
    <w:rPr>
      <w:rFonts w:ascii="Gulim" w:hAnsi="Gulim" w:eastAsia="Gulim" w:cs="Guli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hyperlink" Target="http://pffconline.com/mag/" TargetMode="External"/><Relationship Id="rId9" Type="http://schemas.openxmlformats.org/officeDocument/2006/relationships/hyperlink" Target="http://esa.un.org/unpp" TargetMode="Externa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hyperlink" Target="http://www.epa.gov/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hyperlink" Target="http://www.globeaccess.com/web/isa/)" TargetMode="External"/><Relationship Id="rId20" Type="http://schemas.openxmlformats.org/officeDocument/2006/relationships/image" Target="media/image10.jpeg"/><Relationship Id="rId2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포장및친환경포장기술의정의.hwp</dc:title>
  <dcterms:created xsi:type="dcterms:W3CDTF">2022-09-28T07:05:14Z</dcterms:created>
  <dcterms:modified xsi:type="dcterms:W3CDTF">2022-09-28T07:05:14Z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